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6E7" w:rsidRPr="00976BB9" w:rsidRDefault="00A046E7" w:rsidP="00976BB9">
      <w:pPr>
        <w:pStyle w:val="SemEspaamento"/>
        <w:jc w:val="center"/>
        <w:rPr>
          <w:rFonts w:asciiTheme="minorHAnsi" w:hAnsiTheme="minorHAnsi" w:cstheme="minorHAnsi"/>
          <w:b/>
          <w:sz w:val="22"/>
          <w:szCs w:val="22"/>
        </w:rPr>
      </w:pPr>
      <w:r w:rsidRPr="00976BB9">
        <w:rPr>
          <w:rFonts w:asciiTheme="minorHAnsi" w:hAnsiTheme="minorHAnsi" w:cstheme="minorHAnsi"/>
          <w:b/>
          <w:sz w:val="22"/>
          <w:szCs w:val="22"/>
        </w:rPr>
        <w:t>PROCESSO Nº 0</w:t>
      </w:r>
      <w:r w:rsidR="00820A1C">
        <w:rPr>
          <w:rFonts w:asciiTheme="minorHAnsi" w:hAnsiTheme="minorHAnsi" w:cstheme="minorHAnsi"/>
          <w:b/>
          <w:sz w:val="22"/>
          <w:szCs w:val="22"/>
        </w:rPr>
        <w:t>45</w:t>
      </w:r>
      <w:r w:rsidRPr="00976BB9">
        <w:rPr>
          <w:rFonts w:asciiTheme="minorHAnsi" w:hAnsiTheme="minorHAnsi" w:cstheme="minorHAnsi"/>
          <w:b/>
          <w:sz w:val="22"/>
          <w:szCs w:val="22"/>
        </w:rPr>
        <w:t>/201</w:t>
      </w:r>
      <w:r w:rsidR="00820A1C">
        <w:rPr>
          <w:rFonts w:asciiTheme="minorHAnsi" w:hAnsiTheme="minorHAnsi" w:cstheme="minorHAnsi"/>
          <w:b/>
          <w:sz w:val="22"/>
          <w:szCs w:val="22"/>
        </w:rPr>
        <w:t>8</w:t>
      </w:r>
    </w:p>
    <w:p w:rsidR="00A046E7" w:rsidRPr="00976BB9" w:rsidRDefault="00A046E7" w:rsidP="00976BB9">
      <w:pPr>
        <w:pStyle w:val="SemEspaamento"/>
        <w:jc w:val="center"/>
        <w:rPr>
          <w:rFonts w:asciiTheme="minorHAnsi" w:hAnsiTheme="minorHAnsi" w:cstheme="minorHAnsi"/>
          <w:b/>
          <w:sz w:val="22"/>
          <w:szCs w:val="22"/>
          <w:u w:val="single"/>
        </w:rPr>
      </w:pPr>
      <w:r w:rsidRPr="00976BB9">
        <w:rPr>
          <w:rFonts w:asciiTheme="minorHAnsi" w:hAnsiTheme="minorHAnsi" w:cstheme="minorHAnsi"/>
          <w:b/>
          <w:sz w:val="22"/>
          <w:szCs w:val="22"/>
          <w:u w:val="single"/>
        </w:rPr>
        <w:t>PREGÃO PRESENCIAL PARA REGISTRO DE PREÇOS N° 0</w:t>
      </w:r>
      <w:r w:rsidR="0007304B">
        <w:rPr>
          <w:rFonts w:asciiTheme="minorHAnsi" w:hAnsiTheme="minorHAnsi" w:cstheme="minorHAnsi"/>
          <w:b/>
          <w:sz w:val="22"/>
          <w:szCs w:val="22"/>
          <w:u w:val="single"/>
        </w:rPr>
        <w:t>23</w:t>
      </w:r>
      <w:r w:rsidRPr="00976BB9">
        <w:rPr>
          <w:rFonts w:asciiTheme="minorHAnsi" w:hAnsiTheme="minorHAnsi" w:cstheme="minorHAnsi"/>
          <w:b/>
          <w:sz w:val="22"/>
          <w:szCs w:val="22"/>
          <w:u w:val="single"/>
        </w:rPr>
        <w:t>/201</w:t>
      </w:r>
      <w:r w:rsidR="0007304B">
        <w:rPr>
          <w:rFonts w:asciiTheme="minorHAnsi" w:hAnsiTheme="minorHAnsi" w:cstheme="minorHAnsi"/>
          <w:b/>
          <w:sz w:val="22"/>
          <w:szCs w:val="22"/>
          <w:u w:val="single"/>
        </w:rPr>
        <w:t>8</w:t>
      </w:r>
    </w:p>
    <w:p w:rsidR="00976BB9" w:rsidRPr="00976BB9" w:rsidRDefault="00976BB9" w:rsidP="00976BB9">
      <w:pPr>
        <w:pStyle w:val="SemEspaamento"/>
        <w:jc w:val="center"/>
        <w:rPr>
          <w:rFonts w:asciiTheme="minorHAnsi" w:hAnsiTheme="minorHAnsi" w:cstheme="minorHAnsi"/>
          <w:sz w:val="22"/>
          <w:szCs w:val="22"/>
        </w:rPr>
      </w:pPr>
    </w:p>
    <w:p w:rsidR="00A046E7" w:rsidRPr="00514C83" w:rsidRDefault="00A046E7" w:rsidP="00A046E7">
      <w:pPr>
        <w:spacing w:after="240"/>
        <w:ind w:firstLine="1418"/>
        <w:jc w:val="both"/>
        <w:rPr>
          <w:rFonts w:ascii="Calibri" w:hAnsi="Calibri" w:cs="Calibri"/>
          <w:sz w:val="22"/>
          <w:szCs w:val="20"/>
        </w:rPr>
      </w:pPr>
      <w:r w:rsidRPr="00514C83">
        <w:rPr>
          <w:rFonts w:ascii="Calibri" w:hAnsi="Calibri" w:cs="Calibri"/>
          <w:sz w:val="22"/>
          <w:szCs w:val="20"/>
        </w:rPr>
        <w:t xml:space="preserve">O </w:t>
      </w:r>
      <w:r w:rsidRPr="00514C83">
        <w:rPr>
          <w:rFonts w:ascii="Calibri" w:hAnsi="Calibri" w:cs="Calibri"/>
          <w:b/>
          <w:sz w:val="22"/>
          <w:szCs w:val="20"/>
        </w:rPr>
        <w:t xml:space="preserve">MUNICÍPIO DE </w:t>
      </w:r>
      <w:r>
        <w:rPr>
          <w:rFonts w:ascii="Calibri" w:hAnsi="Calibri" w:cs="Calibri"/>
          <w:b/>
          <w:sz w:val="22"/>
          <w:szCs w:val="20"/>
        </w:rPr>
        <w:t>SANTANA DO GARAMBÉU</w:t>
      </w:r>
      <w:r w:rsidRPr="00514C83">
        <w:rPr>
          <w:rFonts w:ascii="Calibri" w:hAnsi="Calibri" w:cs="Calibri"/>
          <w:sz w:val="22"/>
          <w:szCs w:val="20"/>
        </w:rPr>
        <w:t>, por intermédio d</w:t>
      </w:r>
      <w:r>
        <w:rPr>
          <w:rFonts w:ascii="Calibri" w:hAnsi="Calibri" w:cs="Calibri"/>
          <w:sz w:val="22"/>
          <w:szCs w:val="20"/>
        </w:rPr>
        <w:t>a</w:t>
      </w:r>
      <w:r w:rsidR="0007304B">
        <w:rPr>
          <w:rFonts w:ascii="Calibri" w:hAnsi="Calibri" w:cs="Calibri"/>
          <w:sz w:val="22"/>
          <w:szCs w:val="20"/>
        </w:rPr>
        <w:t xml:space="preserve"> </w:t>
      </w:r>
      <w:r>
        <w:rPr>
          <w:rFonts w:ascii="Calibri" w:hAnsi="Calibri" w:cs="Calibri"/>
          <w:b/>
          <w:bCs/>
          <w:sz w:val="22"/>
          <w:szCs w:val="20"/>
        </w:rPr>
        <w:t>SECRETARIA</w:t>
      </w:r>
      <w:r w:rsidRPr="00514C83">
        <w:rPr>
          <w:rFonts w:ascii="Calibri" w:hAnsi="Calibri" w:cs="Calibri"/>
          <w:b/>
          <w:bCs/>
          <w:sz w:val="22"/>
          <w:szCs w:val="20"/>
        </w:rPr>
        <w:t xml:space="preserve"> MUNICIPAL DE </w:t>
      </w:r>
      <w:r>
        <w:rPr>
          <w:rFonts w:ascii="Calibri" w:hAnsi="Calibri" w:cs="Calibri"/>
          <w:b/>
          <w:bCs/>
          <w:sz w:val="22"/>
          <w:szCs w:val="20"/>
        </w:rPr>
        <w:t>TRANSPORTES</w:t>
      </w:r>
      <w:r w:rsidRPr="00514C83">
        <w:rPr>
          <w:rFonts w:ascii="Calibri" w:hAnsi="Calibri" w:cs="Calibri"/>
          <w:color w:val="000000"/>
          <w:sz w:val="22"/>
          <w:szCs w:val="20"/>
        </w:rPr>
        <w:t xml:space="preserve">, </w:t>
      </w:r>
      <w:r w:rsidRPr="00514C83">
        <w:rPr>
          <w:rFonts w:ascii="Calibri" w:hAnsi="Calibri" w:cs="Calibri"/>
          <w:sz w:val="22"/>
          <w:szCs w:val="20"/>
        </w:rPr>
        <w:t xml:space="preserve">torna público para conhecimento dos interessados que na data, horário e local indicados fará realizar licitação na modalidade </w:t>
      </w:r>
      <w:r w:rsidRPr="00514C83">
        <w:rPr>
          <w:rFonts w:ascii="Calibri" w:hAnsi="Calibri" w:cs="Calibri"/>
          <w:b/>
          <w:bCs/>
          <w:sz w:val="22"/>
          <w:szCs w:val="20"/>
        </w:rPr>
        <w:t>PREGÃO PARA REGISTRO DE PREÇOS</w:t>
      </w:r>
      <w:r w:rsidRPr="00514C83">
        <w:rPr>
          <w:rFonts w:ascii="Calibri" w:hAnsi="Calibri" w:cs="Calibri"/>
          <w:sz w:val="22"/>
          <w:szCs w:val="20"/>
        </w:rPr>
        <w:t xml:space="preserve">, na forma </w:t>
      </w:r>
      <w:r w:rsidRPr="00514C83">
        <w:rPr>
          <w:rFonts w:ascii="Calibri" w:hAnsi="Calibri" w:cs="Calibri"/>
          <w:b/>
          <w:bCs/>
          <w:sz w:val="22"/>
          <w:szCs w:val="20"/>
        </w:rPr>
        <w:t>PRESENCIAL</w:t>
      </w:r>
      <w:r w:rsidRPr="00514C83">
        <w:rPr>
          <w:rFonts w:ascii="Calibri" w:hAnsi="Calibri" w:cs="Calibri"/>
          <w:sz w:val="22"/>
          <w:szCs w:val="20"/>
        </w:rPr>
        <w:t>, do tipo menor preço</w:t>
      </w:r>
      <w:r w:rsidRPr="00514C83">
        <w:rPr>
          <w:rFonts w:ascii="Calibri" w:hAnsi="Calibri" w:cs="Calibri"/>
          <w:color w:val="000000"/>
          <w:sz w:val="22"/>
          <w:szCs w:val="20"/>
        </w:rPr>
        <w:t>,</w:t>
      </w:r>
      <w:r w:rsidRPr="00514C83">
        <w:rPr>
          <w:rFonts w:ascii="Calibri" w:hAnsi="Calibri" w:cs="Calibri"/>
          <w:sz w:val="22"/>
          <w:szCs w:val="20"/>
        </w:rPr>
        <w:t xml:space="preserve"> conforme descrição contida neste Edital e seus Anexos. O procedimento licitatório obedecerá </w:t>
      </w:r>
      <w:r w:rsidRPr="00514C83">
        <w:rPr>
          <w:rFonts w:ascii="Calibri" w:hAnsi="Calibri" w:cs="Calibri"/>
          <w:color w:val="000000"/>
          <w:sz w:val="22"/>
          <w:szCs w:val="20"/>
        </w:rPr>
        <w:t>à</w:t>
      </w:r>
      <w:r w:rsidRPr="00514C83">
        <w:rPr>
          <w:rFonts w:ascii="Calibri" w:hAnsi="Calibri" w:cs="Calibri"/>
          <w:sz w:val="22"/>
          <w:szCs w:val="20"/>
        </w:rPr>
        <w:t xml:space="preserve"> Lei nº 10.520, de 17 de julho de 2002, ao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xml:space="preserve">, </w:t>
      </w:r>
      <w:r w:rsidRPr="00514C83">
        <w:rPr>
          <w:rFonts w:ascii="Calibri" w:hAnsi="Calibri" w:cs="Calibri"/>
          <w:color w:val="000000"/>
          <w:sz w:val="22"/>
          <w:szCs w:val="20"/>
        </w:rPr>
        <w:t>à</w:t>
      </w:r>
      <w:r w:rsidRPr="00514C83">
        <w:rPr>
          <w:rFonts w:ascii="Calibri" w:hAnsi="Calibri" w:cs="Calibri"/>
          <w:sz w:val="22"/>
          <w:szCs w:val="20"/>
        </w:rPr>
        <w:t xml:space="preserve"> Lei nº 8.078, de 11 de setembro de 1990 - Código de Defesa do Consumidor, ao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xml:space="preserve">, </w:t>
      </w:r>
      <w:r w:rsidRPr="00514C83">
        <w:rPr>
          <w:rFonts w:ascii="Calibri" w:hAnsi="Calibri" w:cs="Calibri"/>
          <w:color w:val="000000"/>
          <w:sz w:val="22"/>
          <w:szCs w:val="20"/>
        </w:rPr>
        <w:t>à</w:t>
      </w:r>
      <w:r w:rsidRPr="00514C83">
        <w:rPr>
          <w:rFonts w:ascii="Calibri" w:hAnsi="Calibri" w:cs="Calibri"/>
          <w:sz w:val="22"/>
          <w:szCs w:val="20"/>
        </w:rPr>
        <w:t xml:space="preserve"> Lei Complementar nº 123, de 14 de dezembro de 2006, e subsidiariamente </w:t>
      </w:r>
      <w:r w:rsidRPr="00514C83">
        <w:rPr>
          <w:rFonts w:ascii="Calibri" w:hAnsi="Calibri" w:cs="Calibri"/>
          <w:color w:val="000000"/>
          <w:sz w:val="22"/>
          <w:szCs w:val="20"/>
        </w:rPr>
        <w:t>à</w:t>
      </w:r>
      <w:r w:rsidRPr="00514C83">
        <w:rPr>
          <w:rFonts w:ascii="Calibri" w:hAnsi="Calibri" w:cs="Calibri"/>
          <w:sz w:val="22"/>
          <w:szCs w:val="20"/>
        </w:rPr>
        <w:t xml:space="preserve"> Lei nº 8.666, de 21 de junho de 1993, bem como </w:t>
      </w:r>
      <w:r w:rsidRPr="00514C83">
        <w:rPr>
          <w:rFonts w:ascii="Calibri" w:hAnsi="Calibri" w:cs="Calibri"/>
          <w:color w:val="000000"/>
          <w:sz w:val="22"/>
          <w:szCs w:val="20"/>
        </w:rPr>
        <w:t>à</w:t>
      </w:r>
      <w:r w:rsidRPr="00514C83">
        <w:rPr>
          <w:rFonts w:ascii="Calibri" w:hAnsi="Calibri" w:cs="Calibri"/>
          <w:sz w:val="22"/>
          <w:szCs w:val="20"/>
        </w:rPr>
        <w:t xml:space="preserve"> legislação correlata, e demais exigências previstas neste Edital e seus Anexos.</w:t>
      </w:r>
    </w:p>
    <w:p w:rsidR="00A046E7" w:rsidRPr="00954417" w:rsidRDefault="00A046E7" w:rsidP="00A046E7">
      <w:pPr>
        <w:spacing w:line="276" w:lineRule="auto"/>
        <w:jc w:val="both"/>
        <w:rPr>
          <w:rFonts w:ascii="Calibri" w:hAnsi="Calibri" w:cs="Calibri"/>
          <w:b/>
          <w:color w:val="FF0000"/>
          <w:sz w:val="22"/>
          <w:szCs w:val="20"/>
        </w:rPr>
      </w:pPr>
      <w:r w:rsidRPr="00514C83">
        <w:rPr>
          <w:rFonts w:ascii="Calibri" w:hAnsi="Calibri" w:cs="Calibri"/>
          <w:b/>
          <w:sz w:val="22"/>
          <w:szCs w:val="20"/>
        </w:rPr>
        <w:t xml:space="preserve">Data de abertura da sessão pública: </w:t>
      </w:r>
      <w:r w:rsidR="00EC652E">
        <w:rPr>
          <w:rFonts w:ascii="Calibri" w:hAnsi="Calibri" w:cs="Calibri"/>
          <w:b/>
          <w:color w:val="FF0000"/>
          <w:sz w:val="22"/>
          <w:szCs w:val="20"/>
        </w:rPr>
        <w:t>07</w:t>
      </w:r>
      <w:r w:rsidRPr="00514C83">
        <w:rPr>
          <w:rFonts w:ascii="Calibri" w:hAnsi="Calibri" w:cs="Calibri"/>
          <w:b/>
          <w:color w:val="FF0000"/>
          <w:sz w:val="22"/>
          <w:szCs w:val="20"/>
        </w:rPr>
        <w:t xml:space="preserve"> de </w:t>
      </w:r>
      <w:r w:rsidR="00820A1C">
        <w:rPr>
          <w:rFonts w:ascii="Calibri" w:hAnsi="Calibri" w:cs="Calibri"/>
          <w:b/>
          <w:color w:val="FF0000"/>
          <w:sz w:val="22"/>
          <w:szCs w:val="20"/>
        </w:rPr>
        <w:t>agosto</w:t>
      </w:r>
      <w:r w:rsidRPr="00514C83">
        <w:rPr>
          <w:rFonts w:ascii="Calibri" w:hAnsi="Calibri" w:cs="Calibri"/>
          <w:b/>
          <w:color w:val="FF0000"/>
          <w:sz w:val="22"/>
          <w:szCs w:val="20"/>
        </w:rPr>
        <w:t xml:space="preserve"> de 201</w:t>
      </w:r>
      <w:r w:rsidR="00820A1C">
        <w:rPr>
          <w:rFonts w:ascii="Calibri" w:hAnsi="Calibri" w:cs="Calibri"/>
          <w:b/>
          <w:color w:val="FF0000"/>
          <w:sz w:val="22"/>
          <w:szCs w:val="20"/>
        </w:rPr>
        <w:t>8</w:t>
      </w:r>
      <w:r w:rsidR="00954417">
        <w:rPr>
          <w:rFonts w:ascii="Calibri" w:hAnsi="Calibri" w:cs="Calibri"/>
          <w:b/>
          <w:color w:val="FF0000"/>
          <w:sz w:val="22"/>
          <w:szCs w:val="20"/>
        </w:rPr>
        <w:t>.</w:t>
      </w:r>
    </w:p>
    <w:p w:rsidR="00A046E7" w:rsidRPr="00514C83" w:rsidRDefault="00A046E7" w:rsidP="00A046E7">
      <w:pPr>
        <w:spacing w:line="276" w:lineRule="auto"/>
        <w:jc w:val="both"/>
        <w:rPr>
          <w:rFonts w:ascii="Calibri" w:hAnsi="Calibri" w:cs="Calibri"/>
          <w:b/>
          <w:color w:val="FF0000"/>
          <w:sz w:val="22"/>
          <w:szCs w:val="20"/>
        </w:rPr>
      </w:pPr>
      <w:r w:rsidRPr="00514C83">
        <w:rPr>
          <w:rFonts w:ascii="Calibri" w:hAnsi="Calibri" w:cs="Calibri"/>
          <w:b/>
          <w:sz w:val="22"/>
          <w:szCs w:val="20"/>
        </w:rPr>
        <w:t xml:space="preserve">Horário: </w:t>
      </w:r>
      <w:r w:rsidRPr="00514C83">
        <w:rPr>
          <w:rFonts w:ascii="Calibri" w:hAnsi="Calibri" w:cs="Calibri"/>
          <w:b/>
          <w:color w:val="FF0000"/>
          <w:sz w:val="22"/>
          <w:szCs w:val="20"/>
        </w:rPr>
        <w:t>9h</w:t>
      </w:r>
      <w:r>
        <w:rPr>
          <w:rFonts w:ascii="Calibri" w:hAnsi="Calibri" w:cs="Calibri"/>
          <w:b/>
          <w:color w:val="FF0000"/>
          <w:sz w:val="22"/>
          <w:szCs w:val="20"/>
        </w:rPr>
        <w:t>00min</w:t>
      </w:r>
      <w:r w:rsidRPr="00514C83">
        <w:rPr>
          <w:rFonts w:ascii="Calibri" w:hAnsi="Calibri" w:cs="Calibri"/>
          <w:b/>
          <w:color w:val="FF0000"/>
          <w:sz w:val="22"/>
          <w:szCs w:val="20"/>
        </w:rPr>
        <w:t xml:space="preserve"> – horário </w:t>
      </w:r>
      <w:r>
        <w:rPr>
          <w:rFonts w:ascii="Calibri" w:hAnsi="Calibri" w:cs="Calibri"/>
          <w:b/>
          <w:color w:val="FF0000"/>
          <w:sz w:val="22"/>
          <w:szCs w:val="20"/>
        </w:rPr>
        <w:t>de Brasília</w:t>
      </w:r>
    </w:p>
    <w:p w:rsidR="00A046E7" w:rsidRPr="00514C83" w:rsidRDefault="00A046E7" w:rsidP="00A046E7">
      <w:pPr>
        <w:spacing w:line="276" w:lineRule="auto"/>
        <w:jc w:val="both"/>
        <w:rPr>
          <w:rFonts w:ascii="Calibri" w:hAnsi="Calibri" w:cs="Calibri"/>
          <w:b/>
          <w:sz w:val="22"/>
          <w:szCs w:val="20"/>
        </w:rPr>
      </w:pPr>
      <w:r w:rsidRPr="00514C83">
        <w:rPr>
          <w:rFonts w:ascii="Calibri" w:hAnsi="Calibri" w:cs="Calibri"/>
          <w:b/>
          <w:sz w:val="22"/>
          <w:szCs w:val="20"/>
        </w:rPr>
        <w:t xml:space="preserve">Endereço: </w:t>
      </w:r>
      <w:r>
        <w:rPr>
          <w:rFonts w:ascii="Calibri" w:hAnsi="Calibri" w:cs="Calibri"/>
          <w:b/>
          <w:color w:val="FF0000"/>
          <w:sz w:val="22"/>
          <w:szCs w:val="20"/>
        </w:rPr>
        <w:t>Praça Paiva Duque</w:t>
      </w:r>
      <w:r w:rsidRPr="00514C83">
        <w:rPr>
          <w:rFonts w:ascii="Calibri" w:hAnsi="Calibri" w:cs="Calibri"/>
          <w:b/>
          <w:color w:val="FF0000"/>
          <w:sz w:val="22"/>
          <w:szCs w:val="20"/>
        </w:rPr>
        <w:t xml:space="preserve">, nº </w:t>
      </w:r>
      <w:r>
        <w:rPr>
          <w:rFonts w:ascii="Calibri" w:hAnsi="Calibri" w:cs="Calibri"/>
          <w:b/>
          <w:color w:val="FF0000"/>
          <w:sz w:val="22"/>
          <w:szCs w:val="20"/>
        </w:rPr>
        <w:t>120</w:t>
      </w:r>
      <w:r w:rsidRPr="00514C83">
        <w:rPr>
          <w:rFonts w:ascii="Calibri" w:hAnsi="Calibri" w:cs="Calibri"/>
          <w:b/>
          <w:color w:val="FF0000"/>
          <w:sz w:val="22"/>
          <w:szCs w:val="20"/>
        </w:rPr>
        <w:t xml:space="preserve"> – Centro – </w:t>
      </w:r>
      <w:r>
        <w:rPr>
          <w:rFonts w:ascii="Calibri" w:hAnsi="Calibri" w:cs="Calibri"/>
          <w:b/>
          <w:color w:val="FF0000"/>
          <w:sz w:val="22"/>
          <w:szCs w:val="20"/>
        </w:rPr>
        <w:t>Santana do Garambéu</w:t>
      </w:r>
      <w:r w:rsidRPr="00514C83">
        <w:rPr>
          <w:rFonts w:ascii="Calibri" w:hAnsi="Calibri" w:cs="Calibri"/>
          <w:b/>
          <w:color w:val="FF0000"/>
          <w:sz w:val="22"/>
          <w:szCs w:val="20"/>
        </w:rPr>
        <w:t>/MG.</w:t>
      </w:r>
    </w:p>
    <w:p w:rsidR="00A046E7" w:rsidRPr="00514C83" w:rsidRDefault="00A046E7" w:rsidP="00A046E7">
      <w:pPr>
        <w:spacing w:line="276" w:lineRule="auto"/>
        <w:jc w:val="both"/>
        <w:rPr>
          <w:rFonts w:ascii="Calibri" w:hAnsi="Calibri" w:cs="Calibri"/>
          <w:b/>
          <w:sz w:val="22"/>
          <w:szCs w:val="20"/>
        </w:rPr>
      </w:pPr>
      <w:r w:rsidRPr="00514C83">
        <w:rPr>
          <w:rFonts w:ascii="Calibri" w:hAnsi="Calibri" w:cs="Calibri"/>
          <w:b/>
          <w:sz w:val="22"/>
          <w:szCs w:val="20"/>
        </w:rPr>
        <w:t xml:space="preserve">Credenciamento: </w:t>
      </w:r>
      <w:r w:rsidRPr="00514C83">
        <w:rPr>
          <w:rFonts w:ascii="Calibri" w:hAnsi="Calibri" w:cs="Calibri"/>
          <w:b/>
          <w:color w:val="FF0000"/>
          <w:sz w:val="22"/>
          <w:szCs w:val="20"/>
        </w:rPr>
        <w:t xml:space="preserve">das </w:t>
      </w:r>
      <w:r w:rsidR="00820A1C">
        <w:rPr>
          <w:rFonts w:ascii="Calibri" w:hAnsi="Calibri" w:cs="Calibri"/>
          <w:b/>
          <w:color w:val="FF0000"/>
          <w:sz w:val="22"/>
          <w:szCs w:val="20"/>
        </w:rPr>
        <w:t>0</w:t>
      </w:r>
      <w:r w:rsidRPr="00514C83">
        <w:rPr>
          <w:rFonts w:ascii="Calibri" w:hAnsi="Calibri" w:cs="Calibri"/>
          <w:b/>
          <w:color w:val="FF0000"/>
          <w:sz w:val="22"/>
          <w:szCs w:val="20"/>
        </w:rPr>
        <w:t>8</w:t>
      </w:r>
      <w:r>
        <w:rPr>
          <w:rFonts w:ascii="Calibri" w:hAnsi="Calibri" w:cs="Calibri"/>
          <w:b/>
          <w:color w:val="FF0000"/>
          <w:sz w:val="22"/>
          <w:szCs w:val="20"/>
        </w:rPr>
        <w:t>h</w:t>
      </w:r>
      <w:r w:rsidRPr="00514C83">
        <w:rPr>
          <w:rFonts w:ascii="Calibri" w:hAnsi="Calibri" w:cs="Calibri"/>
          <w:b/>
          <w:color w:val="FF0000"/>
          <w:sz w:val="22"/>
          <w:szCs w:val="20"/>
        </w:rPr>
        <w:t xml:space="preserve">30min às </w:t>
      </w:r>
      <w:r w:rsidR="00820A1C">
        <w:rPr>
          <w:rFonts w:ascii="Calibri" w:hAnsi="Calibri" w:cs="Calibri"/>
          <w:b/>
          <w:color w:val="FF0000"/>
          <w:sz w:val="22"/>
          <w:szCs w:val="20"/>
        </w:rPr>
        <w:t>08</w:t>
      </w:r>
      <w:r>
        <w:rPr>
          <w:rFonts w:ascii="Calibri" w:hAnsi="Calibri" w:cs="Calibri"/>
          <w:b/>
          <w:color w:val="FF0000"/>
          <w:sz w:val="22"/>
          <w:szCs w:val="20"/>
        </w:rPr>
        <w:t>h</w:t>
      </w:r>
      <w:r w:rsidR="00820A1C">
        <w:rPr>
          <w:rFonts w:ascii="Calibri" w:hAnsi="Calibri" w:cs="Calibri"/>
          <w:b/>
          <w:color w:val="FF0000"/>
          <w:sz w:val="22"/>
          <w:szCs w:val="20"/>
        </w:rPr>
        <w:t>55</w:t>
      </w:r>
      <w:r>
        <w:rPr>
          <w:rFonts w:ascii="Calibri" w:hAnsi="Calibri" w:cs="Calibri"/>
          <w:b/>
          <w:color w:val="FF0000"/>
          <w:sz w:val="22"/>
          <w:szCs w:val="20"/>
        </w:rPr>
        <w:t>min</w:t>
      </w:r>
      <w:r w:rsidRPr="00514C83">
        <w:rPr>
          <w:rFonts w:ascii="Calibri" w:hAnsi="Calibri" w:cs="Calibri"/>
          <w:b/>
          <w:color w:val="FF0000"/>
          <w:sz w:val="22"/>
          <w:szCs w:val="20"/>
        </w:rPr>
        <w:t>.</w:t>
      </w:r>
    </w:p>
    <w:p w:rsidR="00A046E7" w:rsidRPr="00514C83" w:rsidRDefault="00A046E7" w:rsidP="00A046E7">
      <w:pPr>
        <w:jc w:val="both"/>
        <w:rPr>
          <w:rFonts w:ascii="Calibri" w:hAnsi="Calibri" w:cs="Calibri"/>
          <w:b/>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OBJETO</w:t>
      </w:r>
    </w:p>
    <w:p w:rsidR="00A046E7" w:rsidRPr="009B1CFA" w:rsidRDefault="00A046E7" w:rsidP="00A046E7">
      <w:pPr>
        <w:numPr>
          <w:ilvl w:val="1"/>
          <w:numId w:val="1"/>
        </w:numPr>
        <w:spacing w:after="120"/>
        <w:jc w:val="both"/>
        <w:rPr>
          <w:rFonts w:ascii="Calibri" w:hAnsi="Calibri" w:cs="Calibri"/>
          <w:sz w:val="22"/>
          <w:szCs w:val="20"/>
        </w:rPr>
      </w:pPr>
      <w:r w:rsidRPr="009B1CFA">
        <w:rPr>
          <w:rFonts w:ascii="Calibri" w:hAnsi="Calibri" w:cs="Calibri"/>
          <w:sz w:val="22"/>
          <w:szCs w:val="20"/>
        </w:rPr>
        <w:t xml:space="preserve">O objeto da presente licitação é o registro de preços para eventual e futura </w:t>
      </w:r>
      <w:r w:rsidRPr="00A00060">
        <w:rPr>
          <w:rFonts w:ascii="Calibri" w:hAnsi="Calibri" w:cs="Arial"/>
          <w:sz w:val="22"/>
          <w:szCs w:val="22"/>
        </w:rPr>
        <w:t>contratação de empresa especializada no fornecimento de pneus</w:t>
      </w:r>
      <w:r>
        <w:rPr>
          <w:rFonts w:ascii="Calibri" w:hAnsi="Calibri" w:cs="Arial"/>
          <w:sz w:val="22"/>
          <w:szCs w:val="22"/>
        </w:rPr>
        <w:t>, câmaras de ar</w:t>
      </w:r>
      <w:r w:rsidR="00820A1C">
        <w:rPr>
          <w:rFonts w:ascii="Calibri" w:hAnsi="Calibri" w:cs="Arial"/>
          <w:sz w:val="22"/>
          <w:szCs w:val="22"/>
        </w:rPr>
        <w:t>,</w:t>
      </w:r>
      <w:r>
        <w:rPr>
          <w:rFonts w:ascii="Calibri" w:hAnsi="Calibri" w:cs="Arial"/>
          <w:sz w:val="22"/>
          <w:szCs w:val="22"/>
        </w:rPr>
        <w:t xml:space="preserve"> protetores</w:t>
      </w:r>
      <w:r w:rsidR="00820A1C">
        <w:rPr>
          <w:rFonts w:ascii="Calibri" w:hAnsi="Calibri" w:cs="Arial"/>
          <w:sz w:val="22"/>
          <w:szCs w:val="22"/>
        </w:rPr>
        <w:t xml:space="preserve"> e serviço de alinhamento e balanceamento</w:t>
      </w:r>
      <w:r>
        <w:rPr>
          <w:rFonts w:ascii="Calibri" w:hAnsi="Calibri" w:cs="Arial"/>
          <w:sz w:val="22"/>
          <w:szCs w:val="22"/>
        </w:rPr>
        <w:t>,</w:t>
      </w:r>
      <w:r w:rsidRPr="00A00060">
        <w:rPr>
          <w:rFonts w:ascii="Calibri" w:hAnsi="Calibri" w:cs="Arial"/>
          <w:sz w:val="22"/>
          <w:szCs w:val="22"/>
        </w:rPr>
        <w:t xml:space="preserve"> visando</w:t>
      </w:r>
      <w:r w:rsidR="00820A1C">
        <w:rPr>
          <w:rFonts w:ascii="Calibri" w:hAnsi="Calibri" w:cs="Arial"/>
          <w:sz w:val="22"/>
          <w:szCs w:val="22"/>
        </w:rPr>
        <w:t xml:space="preserve"> </w:t>
      </w:r>
      <w:r w:rsidRPr="009B1CFA">
        <w:rPr>
          <w:rFonts w:ascii="Calibri" w:hAnsi="Calibri" w:cs="Calibri"/>
          <w:sz w:val="22"/>
          <w:szCs w:val="20"/>
        </w:rPr>
        <w:t>atender às necessidades</w:t>
      </w:r>
      <w:r>
        <w:rPr>
          <w:rFonts w:ascii="Calibri" w:hAnsi="Calibri" w:cs="Calibri"/>
          <w:sz w:val="22"/>
          <w:szCs w:val="20"/>
        </w:rPr>
        <w:t xml:space="preserve"> da</w:t>
      </w:r>
      <w:r w:rsidR="00820A1C">
        <w:rPr>
          <w:rFonts w:ascii="Calibri" w:hAnsi="Calibri" w:cs="Calibri"/>
          <w:sz w:val="22"/>
          <w:szCs w:val="20"/>
        </w:rPr>
        <w:t xml:space="preserve"> </w:t>
      </w:r>
      <w:r>
        <w:rPr>
          <w:rFonts w:ascii="Calibri" w:hAnsi="Calibri" w:cs="Calibri"/>
          <w:sz w:val="22"/>
          <w:szCs w:val="20"/>
        </w:rPr>
        <w:t>frota de veículos oficiais</w:t>
      </w:r>
      <w:r w:rsidRPr="009B1CFA">
        <w:rPr>
          <w:rFonts w:ascii="Calibri" w:hAnsi="Calibri" w:cs="Calibri"/>
          <w:sz w:val="22"/>
          <w:szCs w:val="20"/>
        </w:rPr>
        <w:t>, conforme condições, especificações e quantidades estabelecidas no Ter</w:t>
      </w:r>
      <w:r w:rsidRPr="009B1CFA">
        <w:rPr>
          <w:rFonts w:ascii="Calibri" w:hAnsi="Calibri" w:cs="Calibri"/>
          <w:color w:val="000000"/>
          <w:sz w:val="22"/>
          <w:szCs w:val="20"/>
        </w:rPr>
        <w:t>mo de Referência, neste Edital e seus Anexos</w:t>
      </w:r>
      <w:r w:rsidRPr="009B1CFA">
        <w:rPr>
          <w:rFonts w:ascii="Calibri" w:hAnsi="Calibri" w:cs="Calibri"/>
          <w:sz w:val="22"/>
          <w:szCs w:val="20"/>
        </w:rPr>
        <w:t>.</w:t>
      </w:r>
    </w:p>
    <w:p w:rsidR="00A046E7" w:rsidRPr="00A00060" w:rsidRDefault="00A046E7" w:rsidP="00A046E7">
      <w:pPr>
        <w:numPr>
          <w:ilvl w:val="1"/>
          <w:numId w:val="1"/>
        </w:numPr>
        <w:spacing w:after="120" w:line="276" w:lineRule="auto"/>
        <w:ind w:right="-15"/>
        <w:jc w:val="both"/>
        <w:rPr>
          <w:rFonts w:ascii="Calibri" w:hAnsi="Calibri"/>
          <w:sz w:val="22"/>
          <w:szCs w:val="20"/>
        </w:rPr>
      </w:pPr>
      <w:r w:rsidRPr="00A00060">
        <w:rPr>
          <w:rFonts w:ascii="Calibri" w:hAnsi="Calibri"/>
          <w:sz w:val="22"/>
          <w:szCs w:val="20"/>
        </w:rPr>
        <w:t xml:space="preserve">A licitação será dividida em itens, conforme tabela constante do Termo de Referência, facultando-se ao licitante a participação em quantos itens forem de seu interesse. </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O critério de julgamento adotado será o menor preço </w:t>
      </w:r>
      <w:r>
        <w:rPr>
          <w:rFonts w:ascii="Calibri" w:hAnsi="Calibri" w:cs="Calibri"/>
          <w:b/>
          <w:bCs/>
          <w:color w:val="FF0000"/>
          <w:sz w:val="22"/>
          <w:szCs w:val="20"/>
        </w:rPr>
        <w:t>unitário por item</w:t>
      </w:r>
      <w:r w:rsidRPr="00514C83">
        <w:rPr>
          <w:rFonts w:ascii="Calibri" w:hAnsi="Calibri" w:cs="Calibri"/>
          <w:color w:val="000000"/>
          <w:sz w:val="22"/>
          <w:szCs w:val="20"/>
        </w:rPr>
        <w:t>, observadas as exigências contidas neste Edital e seus Anexos quanto às especificações do objeto.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Integram </w:t>
      </w:r>
      <w:r w:rsidRPr="00514C83">
        <w:rPr>
          <w:rFonts w:ascii="Calibri" w:hAnsi="Calibri" w:cs="Calibri"/>
          <w:color w:val="000000"/>
          <w:sz w:val="22"/>
          <w:szCs w:val="20"/>
        </w:rPr>
        <w:t>este Edital, para todos</w:t>
      </w:r>
      <w:r w:rsidRPr="00514C83">
        <w:rPr>
          <w:rFonts w:ascii="Calibri" w:hAnsi="Calibri" w:cs="Calibri"/>
          <w:sz w:val="22"/>
          <w:szCs w:val="20"/>
        </w:rPr>
        <w:t xml:space="preserve"> os fins e efeitos, os seguintes anexos: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I</w:t>
      </w:r>
      <w:r w:rsidRPr="00514C83">
        <w:rPr>
          <w:rFonts w:ascii="Calibri" w:hAnsi="Calibri" w:cs="Calibri"/>
          <w:sz w:val="22"/>
          <w:szCs w:val="20"/>
        </w:rPr>
        <w:t xml:space="preserve"> - Termo de Referência</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II</w:t>
      </w:r>
      <w:r w:rsidRPr="00514C83">
        <w:rPr>
          <w:rFonts w:ascii="Calibri" w:hAnsi="Calibri" w:cs="Calibri"/>
          <w:sz w:val="22"/>
          <w:szCs w:val="20"/>
        </w:rPr>
        <w:t xml:space="preserve"> - Modelo de declaração de cumprimento dos requisitos de habilitação (inciso VII do artigo 4º da Lei nº 10.520, de 2002)</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color w:val="FF0000"/>
          <w:sz w:val="22"/>
          <w:szCs w:val="20"/>
        </w:rPr>
        <w:t>III</w:t>
      </w:r>
      <w:r w:rsidRPr="00514C83">
        <w:rPr>
          <w:rFonts w:ascii="Calibri" w:hAnsi="Calibri" w:cs="Calibri"/>
          <w:sz w:val="22"/>
          <w:szCs w:val="20"/>
        </w:rPr>
        <w:t xml:space="preserve"> - Modelo de declaração de inexistência de fato superveniente impeditivo da habilitação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IV</w:t>
      </w:r>
      <w:r w:rsidRPr="00514C83">
        <w:rPr>
          <w:rFonts w:ascii="Calibri" w:hAnsi="Calibri" w:cs="Calibri"/>
          <w:sz w:val="22"/>
          <w:szCs w:val="20"/>
        </w:rPr>
        <w:t xml:space="preserve"> - Modelo de declaração relativa à proibição do trabalho do menor (Lei nº 9.854/99)</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color w:val="FF0000"/>
          <w:sz w:val="22"/>
          <w:szCs w:val="20"/>
        </w:rPr>
        <w:t>V</w:t>
      </w:r>
      <w:r w:rsidRPr="00514C83">
        <w:rPr>
          <w:rFonts w:ascii="Calibri" w:hAnsi="Calibri" w:cs="Calibri"/>
          <w:sz w:val="22"/>
          <w:szCs w:val="20"/>
        </w:rPr>
        <w:t xml:space="preserve"> - Modelo de declaração de microempresa e empresa de pequeno porte, ou cooperativa enquadrada no </w:t>
      </w:r>
      <w:r w:rsidRPr="00514C83">
        <w:rPr>
          <w:rFonts w:ascii="Calibri" w:hAnsi="Calibri" w:cs="Calibri"/>
          <w:color w:val="000000"/>
          <w:sz w:val="22"/>
          <w:szCs w:val="20"/>
        </w:rPr>
        <w:t>artigo 34 da Lei nº 11.488, de 2007</w:t>
      </w:r>
      <w:r w:rsidR="00976BB9">
        <w:rPr>
          <w:rFonts w:ascii="Calibri" w:hAnsi="Calibri" w:cs="Calibri"/>
          <w:color w:val="000000"/>
          <w:sz w:val="22"/>
          <w:szCs w:val="20"/>
        </w:rPr>
        <w:t>.</w:t>
      </w:r>
    </w:p>
    <w:p w:rsidR="00A046E7" w:rsidRDefault="00A046E7" w:rsidP="00A046E7">
      <w:pPr>
        <w:numPr>
          <w:ilvl w:val="2"/>
          <w:numId w:val="1"/>
        </w:numPr>
        <w:spacing w:after="120"/>
        <w:jc w:val="both"/>
        <w:rPr>
          <w:rFonts w:ascii="Calibri" w:hAnsi="Calibri" w:cs="Calibri"/>
          <w:sz w:val="22"/>
          <w:szCs w:val="20"/>
        </w:rPr>
      </w:pPr>
      <w:r w:rsidRPr="00023DAE">
        <w:rPr>
          <w:rFonts w:ascii="Calibri" w:hAnsi="Calibri" w:cs="Calibri"/>
          <w:sz w:val="22"/>
          <w:szCs w:val="20"/>
        </w:rPr>
        <w:t xml:space="preserve">ANEXO </w:t>
      </w:r>
      <w:r w:rsidRPr="00023DAE">
        <w:rPr>
          <w:rFonts w:ascii="Calibri" w:hAnsi="Calibri" w:cs="Calibri"/>
          <w:b/>
          <w:color w:val="FF0000"/>
          <w:sz w:val="22"/>
          <w:szCs w:val="20"/>
        </w:rPr>
        <w:t>VI</w:t>
      </w:r>
      <w:r w:rsidRPr="00023DAE">
        <w:rPr>
          <w:rFonts w:ascii="Calibri" w:hAnsi="Calibri" w:cs="Calibri"/>
          <w:sz w:val="22"/>
          <w:szCs w:val="20"/>
        </w:rPr>
        <w:t xml:space="preserve"> - Modelo de Declaração de Elabo</w:t>
      </w:r>
      <w:r>
        <w:rPr>
          <w:rFonts w:ascii="Calibri" w:hAnsi="Calibri" w:cs="Calibri"/>
          <w:sz w:val="22"/>
          <w:szCs w:val="20"/>
        </w:rPr>
        <w:t>ração Independente de Proposta</w:t>
      </w:r>
      <w:r w:rsidR="00976BB9">
        <w:rPr>
          <w:rFonts w:ascii="Calibri" w:hAnsi="Calibri" w:cs="Calibri"/>
          <w:sz w:val="22"/>
          <w:szCs w:val="20"/>
        </w:rPr>
        <w:t>.</w:t>
      </w:r>
    </w:p>
    <w:p w:rsidR="00A046E7" w:rsidRPr="00023DAE" w:rsidRDefault="00A046E7" w:rsidP="00A046E7">
      <w:pPr>
        <w:numPr>
          <w:ilvl w:val="2"/>
          <w:numId w:val="1"/>
        </w:numPr>
        <w:spacing w:after="120"/>
        <w:jc w:val="both"/>
        <w:rPr>
          <w:rFonts w:ascii="Calibri" w:hAnsi="Calibri" w:cs="Calibri"/>
          <w:sz w:val="22"/>
          <w:szCs w:val="20"/>
        </w:rPr>
      </w:pPr>
      <w:r w:rsidRPr="00023DAE">
        <w:rPr>
          <w:rFonts w:ascii="Calibri" w:hAnsi="Calibri" w:cs="Calibri"/>
          <w:sz w:val="22"/>
          <w:szCs w:val="20"/>
        </w:rPr>
        <w:t xml:space="preserve">ANEXO </w:t>
      </w:r>
      <w:r w:rsidRPr="00023DAE">
        <w:rPr>
          <w:rFonts w:ascii="Calibri" w:hAnsi="Calibri" w:cs="Calibri"/>
          <w:b/>
          <w:color w:val="FF0000"/>
          <w:sz w:val="22"/>
          <w:szCs w:val="20"/>
        </w:rPr>
        <w:t>VII</w:t>
      </w:r>
      <w:r w:rsidRPr="00023DAE">
        <w:rPr>
          <w:rFonts w:ascii="Calibri" w:hAnsi="Calibri" w:cs="Calibri"/>
          <w:sz w:val="22"/>
          <w:szCs w:val="20"/>
        </w:rPr>
        <w:t xml:space="preserve"> - Minuta de Ata de Registro de Preços</w:t>
      </w:r>
    </w:p>
    <w:p w:rsidR="00A046E7"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VIII</w:t>
      </w:r>
      <w:r w:rsidRPr="00514C83">
        <w:rPr>
          <w:rFonts w:ascii="Calibri" w:hAnsi="Calibri" w:cs="Calibri"/>
          <w:sz w:val="22"/>
          <w:szCs w:val="20"/>
        </w:rPr>
        <w:t xml:space="preserve"> - Minuta do contrato.</w:t>
      </w:r>
    </w:p>
    <w:p w:rsidR="00A046E7" w:rsidRPr="00514C83" w:rsidRDefault="00A046E7" w:rsidP="00A046E7">
      <w:pPr>
        <w:numPr>
          <w:ilvl w:val="0"/>
          <w:numId w:val="1"/>
        </w:numPr>
        <w:spacing w:after="120"/>
        <w:jc w:val="both"/>
        <w:rPr>
          <w:rFonts w:ascii="Calibri" w:hAnsi="Calibri" w:cs="Calibri"/>
          <w:sz w:val="22"/>
          <w:szCs w:val="20"/>
          <w:highlight w:val="lightGray"/>
          <w:u w:val="single"/>
        </w:rPr>
      </w:pPr>
      <w:r w:rsidRPr="00514C83">
        <w:rPr>
          <w:rFonts w:ascii="Calibri" w:hAnsi="Calibri" w:cs="Calibri"/>
          <w:sz w:val="22"/>
          <w:szCs w:val="20"/>
          <w:highlight w:val="lightGray"/>
          <w:u w:val="single"/>
        </w:rPr>
        <w:t>DOS ÓRGÃOS PARTICIPANTES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órgão gerenciador será </w:t>
      </w:r>
      <w:r>
        <w:rPr>
          <w:rFonts w:ascii="Calibri" w:hAnsi="Calibri" w:cs="Calibri"/>
          <w:sz w:val="22"/>
          <w:szCs w:val="20"/>
        </w:rPr>
        <w:t>o Serviço de Transportes</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São participantes os seguintes órgãos:</w:t>
      </w:r>
    </w:p>
    <w:p w:rsidR="00A046E7" w:rsidRPr="00514C83" w:rsidRDefault="00A046E7" w:rsidP="00A046E7">
      <w:pPr>
        <w:numPr>
          <w:ilvl w:val="2"/>
          <w:numId w:val="1"/>
        </w:numPr>
        <w:spacing w:after="120"/>
        <w:jc w:val="both"/>
        <w:rPr>
          <w:rFonts w:ascii="Calibri" w:hAnsi="Calibri" w:cs="Calibri"/>
          <w:sz w:val="22"/>
          <w:szCs w:val="20"/>
        </w:rPr>
      </w:pPr>
      <w:r>
        <w:rPr>
          <w:rFonts w:ascii="Calibri" w:hAnsi="Calibri" w:cs="Calibri"/>
          <w:b/>
          <w:color w:val="FF0000"/>
          <w:sz w:val="22"/>
          <w:szCs w:val="20"/>
        </w:rPr>
        <w:lastRenderedPageBreak/>
        <w:t>Serviço Municipal de Educação, Saúde, Assistência Social, Estradas de Rodagem, Agricultura e Convênio com a Polícia Militar</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Poderá utilizar-se da Ata de Registro de Preços, ainda, qualquer órgão ou entidade da Administração que não tenha participado do certame, mediante prévia consulta ao órgão gerenciador, desde que devidamente comprovada a vantagem e respeitadas, no que couber, as condições e as regras estabelecidas no Decreto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e na Lei nº 8.666, de 1993.</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 com o órgão gerenciador e órgãos participantes.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As aquisições ou contratações adicionais a que se refere este item não poderão exceder, por órgão ou entidade, a 100% (cem por cento) dos quantitativos dos itens do instrumento convocatório e registrados na Ata de Registro de Preços para o órgão gerenciador e órgãos participantes.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As adesões à ata de registro de preços são limitadas, na totalidade, ao quíntuplo do quantitativo de cada item registrado na ata de registro de preços para o órgão gerenciador e órgãos participantes, independente do número de órgãos não participantes que eventualmente aderirem.</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Ao órgão não participante que aderir à ata compete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Após a autorização do órgão gerenciador, o órgão não participante deverá efetivar a contratação solicitada em até noventa dias, observado o prazo de validade da Ata de Registro de Preços.</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Todo órgão, antes de contratar com o fornecedor registrado, deve assegurar-se que a contratação atende a seus interesses, sobretudo quanto aos valores praticados, conforme artigo</w:t>
      </w:r>
      <w:r>
        <w:rPr>
          <w:rFonts w:ascii="Calibri" w:hAnsi="Calibri" w:cs="Calibri"/>
          <w:sz w:val="22"/>
          <w:szCs w:val="20"/>
        </w:rPr>
        <w:t xml:space="preserve"> 8º</w:t>
      </w:r>
      <w:r w:rsidRPr="00514C83">
        <w:rPr>
          <w:rFonts w:ascii="Calibri" w:hAnsi="Calibri" w:cs="Calibri"/>
          <w:sz w:val="22"/>
          <w:szCs w:val="20"/>
        </w:rPr>
        <w:t xml:space="preserve"> do Decreto Municipal n</w:t>
      </w:r>
      <w:r>
        <w:rPr>
          <w:rFonts w:ascii="Calibri" w:hAnsi="Calibri" w:cs="Calibri"/>
          <w:sz w:val="22"/>
          <w:szCs w:val="20"/>
        </w:rPr>
        <w:t>º</w:t>
      </w:r>
      <w:r w:rsidR="006C5F40">
        <w:rPr>
          <w:rFonts w:ascii="Calibri" w:hAnsi="Calibri" w:cs="Calibri"/>
          <w:sz w:val="22"/>
          <w:szCs w:val="20"/>
        </w:rPr>
        <w:t xml:space="preserve">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DAS CONDIÇÕES DE PARTICIPAÇÃO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Não será admitida nesta licitação a participação de pessoas jurídicas: </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t xml:space="preserve">Com falência, recuperação judicial, concordata ou insolvência, judicialmente decretadas, ou em processo de </w:t>
      </w:r>
      <w:r w:rsidRPr="00514C83">
        <w:rPr>
          <w:rFonts w:ascii="Calibri" w:hAnsi="Calibri" w:cs="Calibri"/>
          <w:color w:val="000000"/>
          <w:sz w:val="22"/>
          <w:szCs w:val="20"/>
        </w:rPr>
        <w:t>recuperação extrajudicial;</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Em dissolução ou em liquidação; </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t>Que estejam suspensas de licitar e impedidas de contratar com qualquer órgão ou entidade da Administração Pública, seja na esfera federal, estadual, do Distrito Federal ou municipal, nos termos do artigo 87, inciso III, da Lei n° 8.666, de 1993;</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Que estejam impedidas de licitar e de contratar com a União, nos termos do artigo 7° da Lei n° 10.520, de 2002, e decretos regulamentadores;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lastRenderedPageBreak/>
        <w:t>Que estejam proibidas de contratar com a Administração Pública, em razão de sanção restritiva de direito decorrente de infração administrativa ambiental, nos termos do artigo 72, § 8°, inciso V, da Lei n° 9.605, de 1998;</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Que tenham sido declaradas inidôneas para licitar ou contratar com a Administração Pública;</w:t>
      </w:r>
    </w:p>
    <w:p w:rsidR="00A046E7" w:rsidRPr="00514C83" w:rsidRDefault="00A046E7" w:rsidP="00A046E7">
      <w:pPr>
        <w:numPr>
          <w:ilvl w:val="2"/>
          <w:numId w:val="1"/>
        </w:numPr>
        <w:suppressAutoHyphens/>
        <w:spacing w:after="120"/>
        <w:jc w:val="both"/>
        <w:rPr>
          <w:rFonts w:ascii="Calibri" w:eastAsia="Arial Unicode MS" w:hAnsi="Calibri" w:cs="Calibri"/>
          <w:sz w:val="22"/>
          <w:szCs w:val="20"/>
        </w:rPr>
      </w:pPr>
      <w:r w:rsidRPr="00514C83">
        <w:rPr>
          <w:rFonts w:ascii="Calibri" w:eastAsia="Arial Unicode MS" w:hAnsi="Calibri" w:cs="Calibri"/>
          <w:sz w:val="22"/>
          <w:szCs w:val="20"/>
        </w:rPr>
        <w:t>Que estejam reunidas em consórcio;</w:t>
      </w:r>
    </w:p>
    <w:p w:rsidR="00A046E7" w:rsidRPr="00514C83" w:rsidRDefault="00A046E7" w:rsidP="00A046E7">
      <w:pPr>
        <w:numPr>
          <w:ilvl w:val="2"/>
          <w:numId w:val="1"/>
        </w:numPr>
        <w:suppressAutoHyphens/>
        <w:spacing w:after="120"/>
        <w:jc w:val="both"/>
        <w:rPr>
          <w:rFonts w:ascii="Calibri" w:eastAsia="Arial Unicode MS" w:hAnsi="Calibri" w:cs="Calibri"/>
          <w:sz w:val="22"/>
          <w:szCs w:val="20"/>
        </w:rPr>
      </w:pPr>
      <w:r w:rsidRPr="00514C83">
        <w:rPr>
          <w:rFonts w:ascii="Calibri" w:eastAsia="Arial Unicode MS" w:hAnsi="Calibri" w:cs="Calibri"/>
          <w:sz w:val="22"/>
          <w:szCs w:val="20"/>
        </w:rPr>
        <w:t>Que sejam controladoras, coligadas ou subsidiárias entre si;</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Estrangeiras que não funcionem no País;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eastAsia="Arial Unicode MS" w:hAnsi="Calibri" w:cs="Calibri"/>
          <w:sz w:val="22"/>
          <w:szCs w:val="20"/>
        </w:rPr>
        <w:t>Quaisquer interessados que se enquadrem nas vedações previstas no artigo 9º da Lei nº 8.666, de 1993.</w:t>
      </w:r>
    </w:p>
    <w:p w:rsidR="00A046E7" w:rsidRPr="00B46D8E" w:rsidRDefault="00A046E7" w:rsidP="00A046E7">
      <w:pPr>
        <w:numPr>
          <w:ilvl w:val="1"/>
          <w:numId w:val="1"/>
        </w:numPr>
        <w:jc w:val="both"/>
        <w:rPr>
          <w:rFonts w:ascii="Calibri" w:hAnsi="Calibri" w:cs="Calibri"/>
          <w:sz w:val="22"/>
          <w:szCs w:val="20"/>
        </w:rPr>
      </w:pPr>
      <w:r w:rsidRPr="00514C83">
        <w:rPr>
          <w:rFonts w:ascii="Calibri" w:eastAsia="Arial Unicode MS" w:hAnsi="Calibri" w:cs="Calibri"/>
          <w:sz w:val="22"/>
          <w:szCs w:val="20"/>
        </w:rPr>
        <w:t>O descumprimento de qualquer condição de participação acarretará a inabilitação do licitante.</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CREDENCIAMENTO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licitante ou o seu representante que não se credenciar ou não comprovar seus poderes estará impedido de apresentar lances, formular intenção de recurso ou manifestar-se, de qualquer forma, durante a sessão.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Considera-se como representante do licitante qualquer pessoa habilitada, nos termos do estatuto ou contrato social, do instrumento público de procuração, ou particular com firma reconhecida, ou documento equivalente.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estatuto, o contrato social ou o registro como empresário individual devem ostentar a competência do representante do licitante para representá-lo perante terceiros.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Cada credenciado poderá representar apenas um licitante.</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rPr>
      </w:pPr>
      <w:r w:rsidRPr="00514C83">
        <w:rPr>
          <w:rFonts w:ascii="Calibri" w:hAnsi="Calibri" w:cs="Calibri"/>
          <w:sz w:val="22"/>
          <w:szCs w:val="20"/>
          <w:highlight w:val="lightGray"/>
          <w:u w:val="single"/>
        </w:rPr>
        <w:t>DA ABERTURA DA SESSÃO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abertura da presente licitação dar-se-á em sessão pública, na data, horário e local indicados no preâmbulo deste Edital, quando o licitante, ou o seu representante, após a fase de credenciamento, deverá apresentar ao Pregoeiro os seguintes documentos: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Declaração de cumprimento dos requisitos de habilitação (conforme modelo anexo);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Declaração de microempresa ou empresa de pequeno porte, ou de cooperativa enquadrada no </w:t>
      </w:r>
      <w:r w:rsidRPr="00514C83">
        <w:rPr>
          <w:rFonts w:ascii="Calibri" w:hAnsi="Calibri" w:cs="Calibri"/>
          <w:color w:val="000000"/>
          <w:sz w:val="22"/>
          <w:szCs w:val="20"/>
        </w:rPr>
        <w:t>artigo 34 da Lei nº 11.488, de 2007</w:t>
      </w:r>
      <w:r w:rsidRPr="00514C83">
        <w:rPr>
          <w:rFonts w:ascii="Calibri" w:hAnsi="Calibri" w:cs="Calibri"/>
          <w:sz w:val="22"/>
          <w:szCs w:val="20"/>
        </w:rPr>
        <w:t>, quando for o caso (conforme modelo anexo), sob pena de não usufruir do tratamento diferenciado previsto na Lei Complementar nº 123, de 2006;</w:t>
      </w:r>
    </w:p>
    <w:p w:rsidR="00A046E7" w:rsidRPr="00514C83" w:rsidRDefault="00A046E7" w:rsidP="00A046E7">
      <w:pPr>
        <w:numPr>
          <w:ilvl w:val="3"/>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O licitante microempresa ou empresa de pequeno porte que se enquadrar em qualquer das vedações do artigo 3°, parágrafo 4°, da Lei Complementar n° 123, de 2006, não poderá usufruir do </w:t>
      </w:r>
      <w:r w:rsidRPr="00514C83">
        <w:rPr>
          <w:rFonts w:ascii="Calibri" w:hAnsi="Calibri" w:cs="Calibri"/>
          <w:color w:val="000000"/>
          <w:sz w:val="22"/>
          <w:szCs w:val="20"/>
        </w:rPr>
        <w:lastRenderedPageBreak/>
        <w:t>tratamento diferenciado previsto em tal diploma e, portanto, não deverá apresentar a respectiva declaração.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Envelopes da proposta de preços e da documentação de habilitação, separados, fechados e rubricados no fecho, opacos, contendo em suas partes externas e frontais, em caracteres destacados, os seguintes dizeres:</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ENVELOPE N° 1 - PROPOSTA DE PREÇOS</w:t>
      </w:r>
    </w:p>
    <w:p w:rsidR="00A046E7" w:rsidRPr="006E7AE9" w:rsidRDefault="00A046E7" w:rsidP="00A046E7">
      <w:pPr>
        <w:ind w:left="1985"/>
        <w:jc w:val="both"/>
        <w:rPr>
          <w:rFonts w:ascii="Calibri" w:hAnsi="Calibri" w:cs="Calibri"/>
          <w:b/>
          <w:color w:val="FF0000"/>
          <w:sz w:val="22"/>
          <w:szCs w:val="20"/>
        </w:rPr>
      </w:pPr>
      <w:r>
        <w:rPr>
          <w:rFonts w:ascii="Calibri" w:hAnsi="Calibri" w:cs="Calibri"/>
          <w:sz w:val="22"/>
          <w:szCs w:val="20"/>
        </w:rPr>
        <w:t xml:space="preserve">PROCESSO Nº </w:t>
      </w:r>
      <w:r>
        <w:rPr>
          <w:rFonts w:ascii="Calibri" w:hAnsi="Calibri" w:cs="Calibri"/>
          <w:b/>
          <w:color w:val="FF0000"/>
          <w:sz w:val="22"/>
          <w:szCs w:val="20"/>
        </w:rPr>
        <w:t>0</w:t>
      </w:r>
      <w:r w:rsidR="006C5F40">
        <w:rPr>
          <w:rFonts w:ascii="Calibri" w:hAnsi="Calibri" w:cs="Calibri"/>
          <w:b/>
          <w:color w:val="FF0000"/>
          <w:sz w:val="22"/>
          <w:szCs w:val="20"/>
        </w:rPr>
        <w:t>45</w:t>
      </w:r>
      <w:r>
        <w:rPr>
          <w:rFonts w:ascii="Calibri" w:hAnsi="Calibri" w:cs="Calibri"/>
          <w:b/>
          <w:color w:val="FF0000"/>
          <w:sz w:val="22"/>
          <w:szCs w:val="20"/>
        </w:rPr>
        <w:t>/201</w:t>
      </w:r>
      <w:r w:rsidR="006C5F40">
        <w:rPr>
          <w:rFonts w:ascii="Calibri" w:hAnsi="Calibri" w:cs="Calibri"/>
          <w:b/>
          <w:color w:val="FF0000"/>
          <w:sz w:val="22"/>
          <w:szCs w:val="20"/>
        </w:rPr>
        <w:t>8</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 xml:space="preserve">PREGÃO Nº </w:t>
      </w:r>
      <w:r>
        <w:rPr>
          <w:rFonts w:ascii="Calibri" w:hAnsi="Calibri" w:cs="Calibri"/>
          <w:b/>
          <w:color w:val="FF0000"/>
          <w:sz w:val="22"/>
          <w:szCs w:val="20"/>
        </w:rPr>
        <w:t>0</w:t>
      </w:r>
      <w:r w:rsidR="006C5F40">
        <w:rPr>
          <w:rFonts w:ascii="Calibri" w:hAnsi="Calibri" w:cs="Calibri"/>
          <w:b/>
          <w:color w:val="FF0000"/>
          <w:sz w:val="22"/>
          <w:szCs w:val="20"/>
        </w:rPr>
        <w:t>23</w:t>
      </w:r>
      <w:r>
        <w:rPr>
          <w:rFonts w:ascii="Calibri" w:hAnsi="Calibri" w:cs="Calibri"/>
          <w:b/>
          <w:color w:val="FF0000"/>
          <w:sz w:val="22"/>
          <w:szCs w:val="20"/>
        </w:rPr>
        <w:t>/201</w:t>
      </w:r>
      <w:r w:rsidR="006C5F40">
        <w:rPr>
          <w:rFonts w:ascii="Calibri" w:hAnsi="Calibri" w:cs="Calibri"/>
          <w:b/>
          <w:color w:val="FF0000"/>
          <w:sz w:val="22"/>
          <w:szCs w:val="20"/>
        </w:rPr>
        <w:t>8</w:t>
      </w:r>
    </w:p>
    <w:p w:rsidR="00A046E7" w:rsidRPr="00514C83" w:rsidRDefault="00A046E7" w:rsidP="00A046E7">
      <w:pPr>
        <w:ind w:left="1985"/>
        <w:jc w:val="both"/>
        <w:rPr>
          <w:rFonts w:ascii="Calibri" w:hAnsi="Calibri" w:cs="Calibri"/>
          <w:b/>
          <w:color w:val="FF0000"/>
          <w:sz w:val="22"/>
          <w:szCs w:val="20"/>
        </w:rPr>
      </w:pPr>
      <w:r w:rsidRPr="00514C83">
        <w:rPr>
          <w:rFonts w:ascii="Calibri" w:hAnsi="Calibri" w:cs="Calibri"/>
          <w:b/>
          <w:color w:val="FF0000"/>
          <w:sz w:val="22"/>
          <w:szCs w:val="20"/>
        </w:rPr>
        <w:t>(RAZÃO SOCIAL DO LICITANTE)</w:t>
      </w:r>
    </w:p>
    <w:p w:rsidR="00A046E7" w:rsidRPr="00514C83" w:rsidRDefault="00A046E7" w:rsidP="00A046E7">
      <w:pPr>
        <w:spacing w:after="120"/>
        <w:ind w:left="1985"/>
        <w:jc w:val="both"/>
        <w:rPr>
          <w:rFonts w:ascii="Calibri" w:hAnsi="Calibri" w:cs="Calibri"/>
          <w:sz w:val="22"/>
          <w:szCs w:val="20"/>
        </w:rPr>
      </w:pPr>
      <w:r w:rsidRPr="00514C83">
        <w:rPr>
          <w:rFonts w:ascii="Calibri" w:hAnsi="Calibri" w:cs="Calibri"/>
          <w:sz w:val="22"/>
          <w:szCs w:val="20"/>
        </w:rPr>
        <w:t xml:space="preserve">CNPJ N° </w:t>
      </w:r>
      <w:r w:rsidRPr="00514C83">
        <w:rPr>
          <w:rFonts w:ascii="Calibri" w:hAnsi="Calibri" w:cs="Calibri"/>
          <w:b/>
          <w:color w:val="FF0000"/>
          <w:sz w:val="22"/>
          <w:szCs w:val="20"/>
        </w:rPr>
        <w:t>XXXX</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ENVELOPE N° 2 - DOCUMENTAÇÃO DE HABILITAÇÃO</w:t>
      </w:r>
    </w:p>
    <w:p w:rsidR="00A046E7" w:rsidRPr="006E7AE9" w:rsidRDefault="00A046E7" w:rsidP="00A046E7">
      <w:pPr>
        <w:ind w:left="1985"/>
        <w:jc w:val="both"/>
        <w:rPr>
          <w:rFonts w:ascii="Calibri" w:hAnsi="Calibri" w:cs="Calibri"/>
          <w:b/>
          <w:color w:val="FF0000"/>
          <w:sz w:val="22"/>
          <w:szCs w:val="20"/>
        </w:rPr>
      </w:pPr>
      <w:r>
        <w:rPr>
          <w:rFonts w:ascii="Calibri" w:hAnsi="Calibri" w:cs="Calibri"/>
          <w:sz w:val="22"/>
          <w:szCs w:val="20"/>
        </w:rPr>
        <w:t xml:space="preserve">PROCESSO Nº </w:t>
      </w:r>
      <w:r>
        <w:rPr>
          <w:rFonts w:ascii="Calibri" w:hAnsi="Calibri" w:cs="Calibri"/>
          <w:b/>
          <w:color w:val="FF0000"/>
          <w:sz w:val="22"/>
          <w:szCs w:val="20"/>
        </w:rPr>
        <w:t>0</w:t>
      </w:r>
      <w:r w:rsidR="006C5F40">
        <w:rPr>
          <w:rFonts w:ascii="Calibri" w:hAnsi="Calibri" w:cs="Calibri"/>
          <w:b/>
          <w:color w:val="FF0000"/>
          <w:sz w:val="22"/>
          <w:szCs w:val="20"/>
        </w:rPr>
        <w:t>45</w:t>
      </w:r>
      <w:r>
        <w:rPr>
          <w:rFonts w:ascii="Calibri" w:hAnsi="Calibri" w:cs="Calibri"/>
          <w:b/>
          <w:color w:val="FF0000"/>
          <w:sz w:val="22"/>
          <w:szCs w:val="20"/>
        </w:rPr>
        <w:t>/201</w:t>
      </w:r>
      <w:r w:rsidR="006C5F40">
        <w:rPr>
          <w:rFonts w:ascii="Calibri" w:hAnsi="Calibri" w:cs="Calibri"/>
          <w:b/>
          <w:color w:val="FF0000"/>
          <w:sz w:val="22"/>
          <w:szCs w:val="20"/>
        </w:rPr>
        <w:t>8</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 xml:space="preserve">PREGÃO Nº </w:t>
      </w:r>
      <w:r>
        <w:rPr>
          <w:rFonts w:ascii="Calibri" w:hAnsi="Calibri" w:cs="Calibri"/>
          <w:b/>
          <w:color w:val="FF0000"/>
          <w:sz w:val="22"/>
          <w:szCs w:val="20"/>
        </w:rPr>
        <w:t>0</w:t>
      </w:r>
      <w:r w:rsidR="006C5F40">
        <w:rPr>
          <w:rFonts w:ascii="Calibri" w:hAnsi="Calibri" w:cs="Calibri"/>
          <w:b/>
          <w:color w:val="FF0000"/>
          <w:sz w:val="22"/>
          <w:szCs w:val="20"/>
        </w:rPr>
        <w:t>23</w:t>
      </w:r>
      <w:r>
        <w:rPr>
          <w:rFonts w:ascii="Calibri" w:hAnsi="Calibri" w:cs="Calibri"/>
          <w:b/>
          <w:color w:val="FF0000"/>
          <w:sz w:val="22"/>
          <w:szCs w:val="20"/>
        </w:rPr>
        <w:t>/201</w:t>
      </w:r>
      <w:r w:rsidR="006C5F40">
        <w:rPr>
          <w:rFonts w:ascii="Calibri" w:hAnsi="Calibri" w:cs="Calibri"/>
          <w:b/>
          <w:color w:val="FF0000"/>
          <w:sz w:val="22"/>
          <w:szCs w:val="20"/>
        </w:rPr>
        <w:t>8</w:t>
      </w:r>
    </w:p>
    <w:p w:rsidR="00A046E7" w:rsidRPr="00514C83" w:rsidRDefault="00A046E7" w:rsidP="00A046E7">
      <w:pPr>
        <w:ind w:left="1985"/>
        <w:jc w:val="both"/>
        <w:rPr>
          <w:rFonts w:ascii="Calibri" w:hAnsi="Calibri" w:cs="Calibri"/>
          <w:b/>
          <w:color w:val="FF0000"/>
          <w:sz w:val="22"/>
          <w:szCs w:val="20"/>
        </w:rPr>
      </w:pPr>
      <w:r w:rsidRPr="00514C83">
        <w:rPr>
          <w:rFonts w:ascii="Calibri" w:hAnsi="Calibri" w:cs="Calibri"/>
          <w:b/>
          <w:color w:val="FF0000"/>
          <w:sz w:val="22"/>
          <w:szCs w:val="20"/>
        </w:rPr>
        <w:t>(RAZÃO SOCIAL DO LICITANTE)</w:t>
      </w:r>
    </w:p>
    <w:p w:rsidR="00A046E7" w:rsidRPr="00514C83" w:rsidRDefault="00A046E7" w:rsidP="00A046E7">
      <w:pPr>
        <w:spacing w:after="120"/>
        <w:ind w:left="1985"/>
        <w:jc w:val="both"/>
        <w:rPr>
          <w:rFonts w:ascii="Calibri" w:hAnsi="Calibri" w:cs="Calibri"/>
          <w:sz w:val="22"/>
          <w:szCs w:val="20"/>
        </w:rPr>
      </w:pPr>
      <w:r w:rsidRPr="00514C83">
        <w:rPr>
          <w:rFonts w:ascii="Calibri" w:hAnsi="Calibri" w:cs="Calibri"/>
          <w:sz w:val="22"/>
          <w:szCs w:val="20"/>
        </w:rPr>
        <w:t xml:space="preserve">CNPJ N° </w:t>
      </w:r>
      <w:r w:rsidRPr="00514C83">
        <w:rPr>
          <w:rFonts w:ascii="Calibri" w:hAnsi="Calibri" w:cs="Calibri"/>
          <w:b/>
          <w:color w:val="FF0000"/>
          <w:sz w:val="22"/>
          <w:szCs w:val="20"/>
        </w:rPr>
        <w:t>XXXX</w:t>
      </w:r>
    </w:p>
    <w:p w:rsidR="00A046E7" w:rsidRPr="00514C83" w:rsidRDefault="00A046E7" w:rsidP="00A046E7">
      <w:pPr>
        <w:numPr>
          <w:ilvl w:val="1"/>
          <w:numId w:val="1"/>
        </w:numPr>
        <w:suppressAutoHyphens/>
        <w:spacing w:after="120"/>
        <w:jc w:val="both"/>
        <w:rPr>
          <w:rFonts w:ascii="Calibri" w:hAnsi="Calibri" w:cs="Calibri"/>
          <w:sz w:val="22"/>
          <w:szCs w:val="20"/>
        </w:rPr>
      </w:pPr>
      <w:r w:rsidRPr="00514C83">
        <w:rPr>
          <w:rFonts w:ascii="Calibri" w:hAnsi="Calibri" w:cs="Calibri"/>
          <w:sz w:val="22"/>
          <w:szCs w:val="20"/>
        </w:rPr>
        <w:t xml:space="preserve">Será admitido o encaminhamento dos envelopes por via postal ou outro meio similar de entrega, mediante recibo ou aviso de recebimento, desde que entregues até </w:t>
      </w:r>
      <w:r w:rsidR="006552ED">
        <w:rPr>
          <w:rFonts w:ascii="Calibri" w:hAnsi="Calibri" w:cs="Calibri"/>
          <w:sz w:val="22"/>
          <w:szCs w:val="20"/>
        </w:rPr>
        <w:t>0</w:t>
      </w:r>
      <w:r w:rsidRPr="00514C83">
        <w:rPr>
          <w:rFonts w:ascii="Calibri" w:hAnsi="Calibri" w:cs="Calibri"/>
          <w:sz w:val="22"/>
          <w:szCs w:val="20"/>
        </w:rPr>
        <w:t>1 (uma) hora antes da abertura da sessão pública.</w:t>
      </w:r>
    </w:p>
    <w:p w:rsidR="00A046E7" w:rsidRPr="00514C83" w:rsidRDefault="00A046E7" w:rsidP="00A046E7">
      <w:pPr>
        <w:numPr>
          <w:ilvl w:val="2"/>
          <w:numId w:val="1"/>
        </w:numPr>
        <w:suppressAutoHyphens/>
        <w:spacing w:after="120"/>
        <w:jc w:val="both"/>
        <w:rPr>
          <w:rFonts w:ascii="Calibri" w:hAnsi="Calibri" w:cs="Calibri"/>
          <w:sz w:val="22"/>
          <w:szCs w:val="20"/>
        </w:rPr>
      </w:pPr>
      <w:r w:rsidRPr="00514C83">
        <w:rPr>
          <w:rFonts w:ascii="Calibri" w:hAnsi="Calibri" w:cs="Calibri"/>
          <w:sz w:val="22"/>
          <w:szCs w:val="20"/>
        </w:rPr>
        <w:t>Nessa hipótese, os dois envelopes deverão ser acondicionados em invólucro único, endereçado diretamente à Comissão, com a seguinte identificação:</w:t>
      </w:r>
    </w:p>
    <w:p w:rsidR="00A046E7" w:rsidRPr="00514C83" w:rsidRDefault="00A046E7" w:rsidP="00A046E7">
      <w:pPr>
        <w:ind w:left="1134"/>
        <w:jc w:val="both"/>
        <w:rPr>
          <w:rFonts w:ascii="Calibri" w:hAnsi="Calibri" w:cs="Calibri"/>
          <w:sz w:val="22"/>
          <w:szCs w:val="20"/>
        </w:rPr>
      </w:pPr>
      <w:r w:rsidRPr="00514C83">
        <w:rPr>
          <w:rFonts w:ascii="Calibri" w:hAnsi="Calibri" w:cs="Calibri"/>
          <w:sz w:val="22"/>
          <w:szCs w:val="20"/>
        </w:rPr>
        <w:t>À COMISSÃO DE LICITAÇÃO</w:t>
      </w:r>
    </w:p>
    <w:p w:rsidR="00A046E7" w:rsidRPr="006E7AE9" w:rsidRDefault="00A046E7" w:rsidP="00A046E7">
      <w:pPr>
        <w:ind w:left="1134"/>
        <w:jc w:val="both"/>
        <w:rPr>
          <w:rFonts w:ascii="Calibri" w:hAnsi="Calibri" w:cs="Calibri"/>
          <w:b/>
          <w:color w:val="FF0000"/>
          <w:sz w:val="22"/>
          <w:szCs w:val="20"/>
        </w:rPr>
      </w:pPr>
      <w:r>
        <w:rPr>
          <w:rFonts w:ascii="Calibri" w:hAnsi="Calibri" w:cs="Calibri"/>
          <w:sz w:val="22"/>
          <w:szCs w:val="20"/>
        </w:rPr>
        <w:t xml:space="preserve">PROCESSO Nº </w:t>
      </w:r>
      <w:r>
        <w:rPr>
          <w:rFonts w:ascii="Calibri" w:hAnsi="Calibri" w:cs="Calibri"/>
          <w:b/>
          <w:color w:val="FF0000"/>
          <w:sz w:val="22"/>
          <w:szCs w:val="20"/>
        </w:rPr>
        <w:t>0</w:t>
      </w:r>
      <w:r w:rsidR="006C5F40">
        <w:rPr>
          <w:rFonts w:ascii="Calibri" w:hAnsi="Calibri" w:cs="Calibri"/>
          <w:b/>
          <w:color w:val="FF0000"/>
          <w:sz w:val="22"/>
          <w:szCs w:val="20"/>
        </w:rPr>
        <w:t>45</w:t>
      </w:r>
      <w:r>
        <w:rPr>
          <w:rFonts w:ascii="Calibri" w:hAnsi="Calibri" w:cs="Calibri"/>
          <w:b/>
          <w:color w:val="FF0000"/>
          <w:sz w:val="22"/>
          <w:szCs w:val="20"/>
        </w:rPr>
        <w:t>/201</w:t>
      </w:r>
      <w:r w:rsidR="006C5F40">
        <w:rPr>
          <w:rFonts w:ascii="Calibri" w:hAnsi="Calibri" w:cs="Calibri"/>
          <w:b/>
          <w:color w:val="FF0000"/>
          <w:sz w:val="22"/>
          <w:szCs w:val="20"/>
        </w:rPr>
        <w:t>8</w:t>
      </w:r>
    </w:p>
    <w:p w:rsidR="00A046E7" w:rsidRPr="00514C83" w:rsidRDefault="00A046E7" w:rsidP="00A046E7">
      <w:pPr>
        <w:ind w:left="1134"/>
        <w:jc w:val="both"/>
        <w:rPr>
          <w:rFonts w:ascii="Calibri" w:hAnsi="Calibri" w:cs="Calibri"/>
          <w:sz w:val="22"/>
          <w:szCs w:val="20"/>
        </w:rPr>
      </w:pPr>
      <w:r w:rsidRPr="00514C83">
        <w:rPr>
          <w:rFonts w:ascii="Calibri" w:hAnsi="Calibri" w:cs="Calibri"/>
          <w:sz w:val="22"/>
          <w:szCs w:val="20"/>
        </w:rPr>
        <w:t xml:space="preserve">PREGÃO Nº </w:t>
      </w:r>
      <w:r>
        <w:rPr>
          <w:rFonts w:ascii="Calibri" w:hAnsi="Calibri" w:cs="Calibri"/>
          <w:b/>
          <w:color w:val="FF0000"/>
          <w:sz w:val="22"/>
          <w:szCs w:val="20"/>
        </w:rPr>
        <w:t>0</w:t>
      </w:r>
      <w:r w:rsidR="006C5F40">
        <w:rPr>
          <w:rFonts w:ascii="Calibri" w:hAnsi="Calibri" w:cs="Calibri"/>
          <w:b/>
          <w:color w:val="FF0000"/>
          <w:sz w:val="22"/>
          <w:szCs w:val="20"/>
        </w:rPr>
        <w:t>23</w:t>
      </w:r>
      <w:r>
        <w:rPr>
          <w:rFonts w:ascii="Calibri" w:hAnsi="Calibri" w:cs="Calibri"/>
          <w:b/>
          <w:color w:val="FF0000"/>
          <w:sz w:val="22"/>
          <w:szCs w:val="20"/>
        </w:rPr>
        <w:t>/201</w:t>
      </w:r>
      <w:r w:rsidR="006C5F40">
        <w:rPr>
          <w:rFonts w:ascii="Calibri" w:hAnsi="Calibri" w:cs="Calibri"/>
          <w:b/>
          <w:color w:val="FF0000"/>
          <w:sz w:val="22"/>
          <w:szCs w:val="20"/>
        </w:rPr>
        <w:t>8</w:t>
      </w:r>
    </w:p>
    <w:p w:rsidR="00A046E7" w:rsidRPr="00514C83" w:rsidRDefault="00A046E7" w:rsidP="00A046E7">
      <w:pPr>
        <w:spacing w:after="120"/>
        <w:ind w:left="1134"/>
        <w:jc w:val="both"/>
        <w:rPr>
          <w:rFonts w:ascii="Calibri" w:hAnsi="Calibri" w:cs="Calibri"/>
          <w:sz w:val="22"/>
          <w:szCs w:val="20"/>
        </w:rPr>
      </w:pPr>
      <w:r w:rsidRPr="00514C83">
        <w:rPr>
          <w:rFonts w:ascii="Calibri" w:hAnsi="Calibri" w:cs="Calibri"/>
          <w:sz w:val="22"/>
          <w:szCs w:val="20"/>
        </w:rPr>
        <w:t>SESSÃO EM</w:t>
      </w:r>
      <w:r w:rsidR="006C5F40">
        <w:rPr>
          <w:rFonts w:ascii="Calibri" w:hAnsi="Calibri" w:cs="Calibri"/>
          <w:sz w:val="22"/>
          <w:szCs w:val="20"/>
        </w:rPr>
        <w:t xml:space="preserve"> </w:t>
      </w:r>
      <w:r w:rsidR="00EC652E">
        <w:rPr>
          <w:rFonts w:ascii="Calibri" w:hAnsi="Calibri" w:cs="Calibri"/>
          <w:b/>
          <w:color w:val="FF0000"/>
          <w:sz w:val="22"/>
          <w:szCs w:val="20"/>
        </w:rPr>
        <w:t>07</w:t>
      </w:r>
      <w:r w:rsidRPr="00514C83">
        <w:rPr>
          <w:rFonts w:ascii="Calibri" w:hAnsi="Calibri" w:cs="Calibri"/>
          <w:b/>
          <w:color w:val="FF0000"/>
          <w:sz w:val="22"/>
          <w:szCs w:val="20"/>
        </w:rPr>
        <w:t>/</w:t>
      </w:r>
      <w:r>
        <w:rPr>
          <w:rFonts w:ascii="Calibri" w:hAnsi="Calibri" w:cs="Calibri"/>
          <w:b/>
          <w:color w:val="FF0000"/>
          <w:sz w:val="22"/>
          <w:szCs w:val="20"/>
        </w:rPr>
        <w:t>0</w:t>
      </w:r>
      <w:r w:rsidR="006C5F40">
        <w:rPr>
          <w:rFonts w:ascii="Calibri" w:hAnsi="Calibri" w:cs="Calibri"/>
          <w:b/>
          <w:color w:val="FF0000"/>
          <w:sz w:val="22"/>
          <w:szCs w:val="20"/>
        </w:rPr>
        <w:t>8</w:t>
      </w:r>
      <w:r w:rsidRPr="00514C83">
        <w:rPr>
          <w:rFonts w:ascii="Calibri" w:hAnsi="Calibri" w:cs="Calibri"/>
          <w:b/>
          <w:color w:val="FF0000"/>
          <w:sz w:val="22"/>
          <w:szCs w:val="20"/>
        </w:rPr>
        <w:t>/201</w:t>
      </w:r>
      <w:r w:rsidR="006C5F40">
        <w:rPr>
          <w:rFonts w:ascii="Calibri" w:hAnsi="Calibri" w:cs="Calibri"/>
          <w:b/>
          <w:color w:val="FF0000"/>
          <w:sz w:val="22"/>
          <w:szCs w:val="20"/>
        </w:rPr>
        <w:t>8</w:t>
      </w:r>
      <w:r w:rsidRPr="00514C83">
        <w:rPr>
          <w:rFonts w:ascii="Calibri" w:hAnsi="Calibri" w:cs="Calibri"/>
          <w:sz w:val="22"/>
          <w:szCs w:val="20"/>
        </w:rPr>
        <w:t xml:space="preserve">, ÀS </w:t>
      </w:r>
      <w:r w:rsidR="006C5F40" w:rsidRPr="006C5F40">
        <w:rPr>
          <w:rFonts w:ascii="Calibri" w:hAnsi="Calibri" w:cs="Calibri"/>
          <w:b/>
          <w:color w:val="FF0000"/>
          <w:sz w:val="22"/>
          <w:szCs w:val="20"/>
        </w:rPr>
        <w:t>0</w:t>
      </w:r>
      <w:r w:rsidRPr="00514C83">
        <w:rPr>
          <w:rFonts w:ascii="Calibri" w:hAnsi="Calibri" w:cs="Calibri"/>
          <w:b/>
          <w:color w:val="FF0000"/>
          <w:sz w:val="22"/>
          <w:szCs w:val="20"/>
        </w:rPr>
        <w:t>9</w:t>
      </w:r>
      <w:r>
        <w:rPr>
          <w:rFonts w:ascii="Calibri" w:hAnsi="Calibri" w:cs="Calibri"/>
          <w:b/>
          <w:color w:val="FF0000"/>
          <w:sz w:val="22"/>
          <w:szCs w:val="20"/>
        </w:rPr>
        <w:t>h00min</w:t>
      </w:r>
      <w:r w:rsidR="006552ED">
        <w:rPr>
          <w:rFonts w:ascii="Calibri" w:hAnsi="Calibri" w:cs="Calibri"/>
          <w:b/>
          <w:color w:val="FF0000"/>
          <w:sz w:val="22"/>
          <w:szCs w:val="20"/>
        </w:rPr>
        <w:t>.</w:t>
      </w:r>
    </w:p>
    <w:p w:rsidR="00A046E7" w:rsidRPr="00514C83" w:rsidRDefault="00A046E7" w:rsidP="00A046E7">
      <w:pPr>
        <w:numPr>
          <w:ilvl w:val="2"/>
          <w:numId w:val="1"/>
        </w:numPr>
        <w:suppressAutoHyphens/>
        <w:spacing w:after="120"/>
        <w:jc w:val="both"/>
        <w:rPr>
          <w:rFonts w:ascii="Calibri" w:hAnsi="Calibri" w:cs="Calibri"/>
          <w:sz w:val="22"/>
          <w:szCs w:val="20"/>
        </w:rPr>
      </w:pPr>
      <w:r w:rsidRPr="00514C83">
        <w:rPr>
          <w:rFonts w:ascii="Calibri" w:hAnsi="Calibri" w:cs="Calibri"/>
          <w:sz w:val="22"/>
          <w:szCs w:val="20"/>
        </w:rPr>
        <w:t>Os envelopes que não forem entregues nas condições acima estipuladas não gerarão efeitos como proposta.</w:t>
      </w:r>
    </w:p>
    <w:p w:rsidR="00A046E7" w:rsidRPr="00514C83"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A declaração falsa relativa ao cumprimento de qualquer condição sujeitará o licitante às sanções previstas neste Edital.</w:t>
      </w:r>
    </w:p>
    <w:p w:rsidR="00A046E7" w:rsidRPr="00514C83" w:rsidRDefault="00A046E7" w:rsidP="00A046E7">
      <w:pPr>
        <w:ind w:left="284"/>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PROPOSTA DE PREÇOS</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As características do objeto de forma clara e precisa, indicando fabricante</w:t>
      </w:r>
      <w:r w:rsidR="006C5F40">
        <w:rPr>
          <w:rFonts w:ascii="Calibri" w:hAnsi="Calibri" w:cs="Calibri"/>
          <w:color w:val="000000"/>
          <w:sz w:val="22"/>
          <w:szCs w:val="20"/>
        </w:rPr>
        <w:t>,</w:t>
      </w:r>
      <w:r w:rsidRPr="00514C83">
        <w:rPr>
          <w:rFonts w:ascii="Calibri" w:hAnsi="Calibri" w:cs="Calibri"/>
          <w:color w:val="000000"/>
          <w:sz w:val="22"/>
          <w:szCs w:val="20"/>
        </w:rPr>
        <w:t xml:space="preserve"> modelo e demais dados pertinentes, observadas as especificações constantes do Termo de Referência. Todas as especificações do objeto contidas na proposta vinculam o fornecedor registrado.</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Preço </w:t>
      </w:r>
      <w:r w:rsidRPr="00514C83">
        <w:rPr>
          <w:rFonts w:ascii="Calibri" w:hAnsi="Calibri" w:cs="Calibri"/>
          <w:b/>
          <w:color w:val="FF0000"/>
          <w:sz w:val="22"/>
          <w:szCs w:val="20"/>
        </w:rPr>
        <w:t>unitário e total por item</w:t>
      </w:r>
      <w:r w:rsidRPr="00514C83">
        <w:rPr>
          <w:rFonts w:ascii="Calibri" w:hAnsi="Calibri" w:cs="Calibri"/>
          <w:color w:val="800000"/>
          <w:sz w:val="22"/>
          <w:szCs w:val="20"/>
        </w:rPr>
        <w:t>,</w:t>
      </w:r>
      <w:r w:rsidR="006C5F40">
        <w:rPr>
          <w:rFonts w:ascii="Calibri" w:hAnsi="Calibri" w:cs="Calibri"/>
          <w:color w:val="800000"/>
          <w:sz w:val="22"/>
          <w:szCs w:val="20"/>
        </w:rPr>
        <w:t xml:space="preserve"> </w:t>
      </w:r>
      <w:r w:rsidRPr="00514C83">
        <w:rPr>
          <w:rFonts w:ascii="Calibri" w:hAnsi="Calibri" w:cs="Calibri"/>
          <w:color w:val="000000"/>
          <w:sz w:val="22"/>
          <w:szCs w:val="20"/>
        </w:rPr>
        <w:t>em algarismo, expresso em moeda corrente nacional (real), de acordo com os preços praticados no mercado, considerando as quantidades constantes do Termo de Referência.</w:t>
      </w:r>
    </w:p>
    <w:p w:rsidR="00A046E7" w:rsidRPr="00514C83" w:rsidRDefault="00A046E7" w:rsidP="00A046E7">
      <w:pPr>
        <w:numPr>
          <w:ilvl w:val="3"/>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No preço cotado deverão estar incluídos todos os insumos que o compõem, tais como as despesas com impostos, taxas, frete, seguros e quaisquer outros que incidam na contratação do objeto. </w:t>
      </w:r>
    </w:p>
    <w:p w:rsidR="00A046E7" w:rsidRPr="00514C83" w:rsidRDefault="00A046E7" w:rsidP="00A046E7">
      <w:pPr>
        <w:numPr>
          <w:ilvl w:val="2"/>
          <w:numId w:val="1"/>
        </w:numPr>
        <w:spacing w:after="120"/>
        <w:jc w:val="both"/>
        <w:rPr>
          <w:rFonts w:ascii="Calibri" w:hAnsi="Calibri" w:cs="Calibri"/>
          <w:i/>
          <w:iCs/>
          <w:color w:val="000000"/>
          <w:sz w:val="22"/>
          <w:szCs w:val="20"/>
          <w:shd w:val="clear" w:color="auto" w:fill="C0C0C0"/>
        </w:rPr>
      </w:pPr>
      <w:r w:rsidRPr="00514C83">
        <w:rPr>
          <w:rFonts w:ascii="Calibri" w:hAnsi="Calibri" w:cs="Calibri"/>
          <w:color w:val="000000"/>
          <w:sz w:val="22"/>
          <w:szCs w:val="20"/>
        </w:rPr>
        <w:lastRenderedPageBreak/>
        <w:t>Prazo de entrega, conforme parâmetro máximo do Termo de Referência.</w:t>
      </w:r>
    </w:p>
    <w:p w:rsidR="00A046E7" w:rsidRPr="00514C83" w:rsidRDefault="00A046E7" w:rsidP="00A046E7">
      <w:pPr>
        <w:numPr>
          <w:ilvl w:val="2"/>
          <w:numId w:val="1"/>
        </w:numPr>
        <w:spacing w:after="120"/>
        <w:jc w:val="both"/>
        <w:rPr>
          <w:rFonts w:ascii="Calibri" w:hAnsi="Calibri" w:cs="Calibri"/>
          <w:i/>
          <w:iCs/>
          <w:color w:val="000000"/>
          <w:sz w:val="22"/>
          <w:szCs w:val="20"/>
          <w:shd w:val="clear" w:color="auto" w:fill="C0C0C0"/>
        </w:rPr>
      </w:pPr>
      <w:r w:rsidRPr="00514C83">
        <w:rPr>
          <w:rFonts w:ascii="Calibri" w:hAnsi="Calibri" w:cs="Calibri"/>
          <w:color w:val="000000"/>
          <w:sz w:val="22"/>
          <w:szCs w:val="20"/>
        </w:rPr>
        <w:t>Prazo de garantia do produto, conforme parâmetro mínimo do Termo de Referência.</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Prazo de validade da proposta não inferior a 60 (sessenta) dias corridos, a contar da data da sua apresentação.</w:t>
      </w:r>
    </w:p>
    <w:p w:rsidR="00A046E7"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A apresentação da proposta implica plena aceitação, por parte do licitante, das condições estabelecidas neste Edital e seus Anexos.</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CLASSIFICAÇÃO DAS PROPOSTAS</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O Pregoeiro verificará as propostas apresentadas, desclassificando desde logo aquelas que não estejam em conformidade com os requisitos estabelecidos neste Edital, contenham vícios insanáveis, que sejam omissas, apresentem irregularidades ou defeitos capazes de dificultar o julgamento, ou não apresentem as especificações técnicas exigidas no Termo de Referência.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 desclassificação de proposta será sempre fundamentada e registrada em Ata.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rsidR="00A046E7" w:rsidRPr="00514C83" w:rsidRDefault="00A046E7" w:rsidP="00A046E7">
      <w:pPr>
        <w:numPr>
          <w:ilvl w:val="2"/>
          <w:numId w:val="1"/>
        </w:numPr>
        <w:jc w:val="both"/>
        <w:rPr>
          <w:rFonts w:ascii="Calibri" w:hAnsi="Calibri" w:cs="Calibri"/>
          <w:sz w:val="22"/>
          <w:szCs w:val="20"/>
        </w:rPr>
      </w:pPr>
      <w:r w:rsidRPr="00514C83">
        <w:rPr>
          <w:rFonts w:ascii="Calibri" w:hAnsi="Calibri" w:cs="Calibri"/>
          <w:sz w:val="22"/>
          <w:szCs w:val="20"/>
        </w:rPr>
        <w:t xml:space="preserve">Quando não forem verificadas, no mínimo, três propostas escritas de preços nas condições definidas no subitem anterior, o Pregoeiro classificará as melhores propostas </w:t>
      </w:r>
      <w:r w:rsidR="006C5F40" w:rsidRPr="00514C83">
        <w:rPr>
          <w:rFonts w:ascii="Calibri" w:hAnsi="Calibri" w:cs="Calibri"/>
          <w:sz w:val="22"/>
          <w:szCs w:val="20"/>
        </w:rPr>
        <w:t>subseqüentes</w:t>
      </w:r>
      <w:r w:rsidRPr="00514C83">
        <w:rPr>
          <w:rFonts w:ascii="Calibri" w:hAnsi="Calibri" w:cs="Calibri"/>
          <w:sz w:val="22"/>
          <w:szCs w:val="20"/>
        </w:rPr>
        <w:t>, até o máximo de três, para que seus autores participem dos lances verbais, quaisquer que sejam os preços oferecidos.</w:t>
      </w:r>
    </w:p>
    <w:p w:rsidR="00A046E7" w:rsidRPr="00514C83" w:rsidRDefault="00A046E7" w:rsidP="00A046E7">
      <w:pPr>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FORMULAÇÃO DOS LANCES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Classificadas as propostas, de acordo com o Edital, o Pregoeiro dará início à etapa de apresentação de lances verbais pelos licitantes, que deverão ser formulados de forma sucessiva, em valores distintos e decrescentes.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 lance deverá ser ofertado pelo valor </w:t>
      </w:r>
      <w:r>
        <w:rPr>
          <w:rFonts w:ascii="Calibri" w:hAnsi="Calibri" w:cs="Calibri"/>
          <w:b/>
          <w:bCs/>
          <w:color w:val="FF0000"/>
          <w:sz w:val="22"/>
          <w:szCs w:val="20"/>
        </w:rPr>
        <w:t>UNITÁRIO do item</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Pregoeiro convidará individualmente os licitantes classificados, de forma </w:t>
      </w:r>
      <w:r w:rsidR="006C5F40" w:rsidRPr="00514C83">
        <w:rPr>
          <w:rFonts w:ascii="Calibri" w:hAnsi="Calibri" w:cs="Calibri"/>
          <w:sz w:val="22"/>
          <w:szCs w:val="20"/>
        </w:rPr>
        <w:t>seqüencial</w:t>
      </w:r>
      <w:r w:rsidRPr="00514C83">
        <w:rPr>
          <w:rFonts w:ascii="Calibri" w:hAnsi="Calibri" w:cs="Calibri"/>
          <w:sz w:val="22"/>
          <w:szCs w:val="20"/>
        </w:rPr>
        <w:t>, a apresentar lances verbais, a partir do autor da proposta classificada de maior preço e os demais, em ordem decrescente de valor.</w:t>
      </w:r>
    </w:p>
    <w:p w:rsidR="00A046E7" w:rsidRPr="00514C83" w:rsidRDefault="00A046E7" w:rsidP="00A046E7">
      <w:pPr>
        <w:numPr>
          <w:ilvl w:val="1"/>
          <w:numId w:val="1"/>
        </w:numPr>
        <w:tabs>
          <w:tab w:val="left" w:pos="4820"/>
        </w:tabs>
        <w:spacing w:after="120"/>
        <w:jc w:val="both"/>
        <w:rPr>
          <w:rFonts w:ascii="Calibri" w:hAnsi="Calibri" w:cs="Calibri"/>
          <w:sz w:val="22"/>
          <w:szCs w:val="20"/>
        </w:rPr>
      </w:pPr>
      <w:r w:rsidRPr="00514C83">
        <w:rPr>
          <w:rFonts w:ascii="Calibri" w:hAnsi="Calibri" w:cs="Calibri"/>
          <w:sz w:val="22"/>
          <w:szCs w:val="20"/>
        </w:rPr>
        <w:t xml:space="preserve">A etapa de lances será considerada encerrada quando todos os participantes dessa etapa declinarem da formulação de lances.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 desistência em apresentar lance verbal, quando convocado pelo Pregoeiro, implicará a exclusão do licitante da etapa de lances e a manutenção do último preço por ele apresentado, para efeito de ordenação das propostas. </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Encerrada a etapa de lances, na hipótese de participação de licitante microempresa (ME) ou empresa de pequeno porte (EPP) ou cooperativa enquadrada no artigo 34 da Lei nº 11.488, de 2007 (COOP), </w:t>
      </w:r>
      <w:r w:rsidRPr="00514C83">
        <w:rPr>
          <w:rFonts w:ascii="Calibri" w:eastAsia="Calibri" w:hAnsi="Calibri" w:cs="Calibri"/>
          <w:sz w:val="22"/>
          <w:szCs w:val="20"/>
          <w:lang w:eastAsia="en-US"/>
        </w:rPr>
        <w:t>s</w:t>
      </w:r>
      <w:r w:rsidRPr="00514C83">
        <w:rPr>
          <w:rFonts w:ascii="Calibri" w:hAnsi="Calibri" w:cs="Calibri"/>
          <w:color w:val="000000"/>
          <w:sz w:val="22"/>
          <w:szCs w:val="20"/>
        </w:rPr>
        <w:t>erá observado o disposto nos artigos 44 e 45, da Lei Complementar nº 123, de 2006, regulamentada pelo Decreto nº 6.204, de 2007.</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Pregoeiro identificará os preços ofertados pelas ME/EPP e COOP participantes que sejam iguais ou até 5% (cinco por cento) superiores ao menor preço, desde que a primeira colocada não seja uma ME/EPP/COOP.</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As propostas </w:t>
      </w:r>
      <w:r w:rsidRPr="00514C83">
        <w:rPr>
          <w:rFonts w:ascii="Calibri" w:hAnsi="Calibri" w:cs="Calibri"/>
          <w:color w:val="000000"/>
          <w:sz w:val="22"/>
          <w:szCs w:val="20"/>
          <w:lang w:bidi="pt-BR"/>
        </w:rPr>
        <w:t xml:space="preserve">ou lances </w:t>
      </w:r>
      <w:r w:rsidRPr="00514C83">
        <w:rPr>
          <w:rFonts w:ascii="Calibri" w:hAnsi="Calibri" w:cs="Calibri"/>
          <w:sz w:val="22"/>
          <w:szCs w:val="20"/>
        </w:rPr>
        <w:t xml:space="preserve">que se enquadrarem nessa condição serão consideradas empatadas com a primeira colocada e o licitante ME/EPP/COOP melhor classificado terá o direito de apresentar uma última </w:t>
      </w:r>
      <w:r w:rsidRPr="00514C83">
        <w:rPr>
          <w:rFonts w:ascii="Calibri" w:hAnsi="Calibri" w:cs="Calibri"/>
          <w:sz w:val="22"/>
          <w:szCs w:val="20"/>
        </w:rPr>
        <w:lastRenderedPageBreak/>
        <w:t xml:space="preserve">oferta para desempate, obrigatoriamente abaixo da primeira colocada, no prazo máximo de </w:t>
      </w:r>
      <w:r w:rsidR="003D2ADA">
        <w:rPr>
          <w:rFonts w:ascii="Calibri" w:hAnsi="Calibri" w:cs="Calibri"/>
          <w:sz w:val="22"/>
          <w:szCs w:val="20"/>
        </w:rPr>
        <w:t>0</w:t>
      </w:r>
      <w:r w:rsidRPr="00514C83">
        <w:rPr>
          <w:rFonts w:ascii="Calibri" w:hAnsi="Calibri" w:cs="Calibri"/>
          <w:sz w:val="22"/>
          <w:szCs w:val="20"/>
        </w:rPr>
        <w:t>5 (cinco) minutos.</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514C83">
        <w:rPr>
          <w:rFonts w:ascii="Calibri" w:hAnsi="Calibri" w:cs="Calibri"/>
          <w:color w:val="000000"/>
          <w:sz w:val="22"/>
          <w:szCs w:val="20"/>
        </w:rPr>
        <w:t>, segundo o estabelecido no subitem anterior.</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t>Caso sejam identificadas propostas de licitantes ME/EPP/COOP empatadas, no referido intervalo de 5% (cinco por cento), será realizado sorteio para definir qual das licitantes primeiro poderá apresentar nova oferta</w:t>
      </w:r>
      <w:r w:rsidRPr="00514C83">
        <w:rPr>
          <w:rFonts w:ascii="Calibri" w:hAnsi="Calibri" w:cs="Calibri"/>
          <w:color w:val="000000"/>
          <w:sz w:val="22"/>
          <w:szCs w:val="20"/>
        </w:rPr>
        <w:t xml:space="preserve">, conforme subitens acima. </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t>Havendo êxito neste procedimento, a ME/EPP/COOP assumirá a condição de melhor classificada no certame, para fins de aceitação. Não havendo êxito, ou tendo sido a melhor oferta inicial apresentada por ME/EPP/COOP, ou ainda não existindo ME/EPP/COOP participante, prevalecerá a classificação inicial.</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Somente após o procedimento de desempate fictício, quando houver, e a classificação final dos licitantes, será cabível a negociação de preço junto ao fornecedor classificado em primeiro lugar.</w:t>
      </w:r>
    </w:p>
    <w:p w:rsidR="00A046E7" w:rsidRPr="00514C83" w:rsidRDefault="00A046E7" w:rsidP="00A046E7">
      <w:pPr>
        <w:numPr>
          <w:ilvl w:val="1"/>
          <w:numId w:val="1"/>
        </w:numPr>
        <w:suppressAutoHyphens/>
        <w:spacing w:after="120"/>
        <w:jc w:val="both"/>
        <w:rPr>
          <w:rFonts w:ascii="Calibri" w:hAnsi="Calibri" w:cs="Calibri"/>
          <w:sz w:val="22"/>
          <w:szCs w:val="20"/>
        </w:rPr>
      </w:pPr>
      <w:r w:rsidRPr="00514C83">
        <w:rPr>
          <w:rFonts w:ascii="Calibri" w:hAnsi="Calibri" w:cs="Calibri"/>
          <w:sz w:val="22"/>
          <w:szCs w:val="20"/>
        </w:rPr>
        <w:t>Havendo eventual empate entre propostas, ou entre propostas e lances, o critério de desempate será aquele previsto no artigo 3º, § 2º, da Lei nº 8.666, de 1993, assegurando-se a preferência, sucessivamente, aos bens e serviços:</w:t>
      </w:r>
    </w:p>
    <w:p w:rsidR="00A046E7" w:rsidRPr="00514C83" w:rsidRDefault="00A046E7" w:rsidP="00A046E7">
      <w:pPr>
        <w:numPr>
          <w:ilvl w:val="0"/>
          <w:numId w:val="22"/>
        </w:numPr>
        <w:spacing w:after="120"/>
        <w:jc w:val="both"/>
        <w:rPr>
          <w:rFonts w:ascii="Calibri" w:hAnsi="Calibri" w:cs="Calibri"/>
          <w:sz w:val="22"/>
          <w:szCs w:val="20"/>
        </w:rPr>
      </w:pPr>
      <w:r w:rsidRPr="00514C83">
        <w:rPr>
          <w:rFonts w:ascii="Calibri" w:hAnsi="Calibri" w:cs="Calibri"/>
          <w:sz w:val="22"/>
          <w:szCs w:val="20"/>
        </w:rPr>
        <w:t>Produzidos no País;</w:t>
      </w:r>
    </w:p>
    <w:p w:rsidR="00A046E7" w:rsidRPr="00514C83" w:rsidRDefault="00A046E7" w:rsidP="00A046E7">
      <w:pPr>
        <w:numPr>
          <w:ilvl w:val="0"/>
          <w:numId w:val="22"/>
        </w:numPr>
        <w:spacing w:after="120"/>
        <w:jc w:val="both"/>
        <w:rPr>
          <w:rFonts w:ascii="Calibri" w:hAnsi="Calibri" w:cs="Calibri"/>
          <w:sz w:val="22"/>
          <w:szCs w:val="20"/>
        </w:rPr>
      </w:pPr>
      <w:r w:rsidRPr="00514C83">
        <w:rPr>
          <w:rFonts w:ascii="Calibri" w:hAnsi="Calibri" w:cs="Calibri"/>
          <w:sz w:val="22"/>
          <w:szCs w:val="20"/>
        </w:rPr>
        <w:t xml:space="preserve">Produzidos ou prestados por empresas brasileiras; </w:t>
      </w:r>
    </w:p>
    <w:p w:rsidR="003D2ADA" w:rsidRDefault="00A046E7" w:rsidP="00A046E7">
      <w:pPr>
        <w:numPr>
          <w:ilvl w:val="0"/>
          <w:numId w:val="22"/>
        </w:numPr>
        <w:spacing w:after="120"/>
        <w:jc w:val="both"/>
        <w:rPr>
          <w:rFonts w:ascii="Calibri" w:hAnsi="Calibri" w:cs="Calibri"/>
          <w:sz w:val="22"/>
          <w:szCs w:val="20"/>
        </w:rPr>
      </w:pPr>
      <w:r w:rsidRPr="00514C83">
        <w:rPr>
          <w:rFonts w:ascii="Calibri" w:hAnsi="Calibri" w:cs="Calibri"/>
          <w:sz w:val="22"/>
          <w:szCs w:val="20"/>
        </w:rPr>
        <w:t>Produzidos ou prestados por empresas que invistam em pesquisa e no desenv</w:t>
      </w:r>
      <w:r w:rsidR="003D2ADA">
        <w:rPr>
          <w:rFonts w:ascii="Calibri" w:hAnsi="Calibri" w:cs="Calibri"/>
          <w:sz w:val="22"/>
          <w:szCs w:val="20"/>
        </w:rPr>
        <w:t>olvimento de tecnologia no País;</w:t>
      </w:r>
    </w:p>
    <w:p w:rsidR="00A046E7" w:rsidRPr="00514C83" w:rsidRDefault="003D2ADA" w:rsidP="00A046E7">
      <w:pPr>
        <w:numPr>
          <w:ilvl w:val="0"/>
          <w:numId w:val="22"/>
        </w:numPr>
        <w:spacing w:after="120"/>
        <w:jc w:val="both"/>
        <w:rPr>
          <w:rFonts w:ascii="Calibri" w:hAnsi="Calibri" w:cs="Calibri"/>
          <w:sz w:val="22"/>
          <w:szCs w:val="20"/>
        </w:rPr>
      </w:pPr>
      <w:r>
        <w:rPr>
          <w:rFonts w:ascii="Calibri" w:hAnsi="Calibri" w:cs="Calibri"/>
          <w:sz w:val="22"/>
          <w:szCs w:val="20"/>
        </w:rPr>
        <w:t>Produzidos ou prestados por empresas que comprovem cumprimento de reserva de cargos prevista em lei para pessoa com deficiência ou para reabilitado da Previdência Social e que atendam às regras de acessibilidade prevista na legislação.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Persistindo o empate, o critério de desempate será o sorteio.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Apurada a proposta final </w:t>
      </w:r>
      <w:r w:rsidRPr="00514C83">
        <w:rPr>
          <w:rFonts w:ascii="Calibri" w:hAnsi="Calibri" w:cs="Calibri"/>
          <w:color w:val="000000"/>
          <w:sz w:val="22"/>
          <w:szCs w:val="20"/>
        </w:rPr>
        <w:t>classificada em primeiro lugar</w:t>
      </w:r>
      <w:r w:rsidRPr="00514C83">
        <w:rPr>
          <w:rFonts w:ascii="Calibri" w:hAnsi="Calibri" w:cs="Calibri"/>
          <w:sz w:val="22"/>
          <w:szCs w:val="20"/>
        </w:rPr>
        <w:t>, o Pregoeiro poderá negociar com o licitante para</w:t>
      </w:r>
      <w:r w:rsidR="006C5F40">
        <w:rPr>
          <w:rFonts w:ascii="Calibri" w:hAnsi="Calibri" w:cs="Calibri"/>
          <w:sz w:val="22"/>
          <w:szCs w:val="20"/>
        </w:rPr>
        <w:t xml:space="preserve"> </w:t>
      </w:r>
      <w:r w:rsidRPr="00514C83">
        <w:rPr>
          <w:rFonts w:ascii="Calibri" w:hAnsi="Calibri" w:cs="Calibri"/>
          <w:sz w:val="22"/>
          <w:szCs w:val="20"/>
        </w:rPr>
        <w:t>que seja obtido melhor preço, observado o critério de julgamento, não se admitindo negociar condições diferentes daquelas previstas neste Edital.</w:t>
      </w:r>
    </w:p>
    <w:p w:rsidR="00A046E7"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Após a negociação do preço, o Pregoeiro iniciará a fase de aceitação e julgamento da proposta.</w:t>
      </w:r>
    </w:p>
    <w:p w:rsidR="00A046E7"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u w:val="single"/>
          <w:shd w:val="clear" w:color="auto" w:fill="B3B3B3"/>
        </w:rPr>
        <w:t xml:space="preserve">DA ACEITAÇÃO E JULGAMENTO </w:t>
      </w:r>
      <w:r w:rsidRPr="00976BB9">
        <w:rPr>
          <w:rFonts w:ascii="Calibri" w:hAnsi="Calibri" w:cs="Calibri"/>
          <w:color w:val="000000" w:themeColor="text1"/>
          <w:sz w:val="22"/>
          <w:szCs w:val="20"/>
          <w:highlight w:val="lightGray"/>
          <w:u w:val="single"/>
          <w:shd w:val="clear" w:color="auto" w:fill="B3B3B3"/>
        </w:rPr>
        <w:t>DAS PROPOSTAS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Como condição prévia à aceitação da proposta, caso o licitante detentor da proposta </w:t>
      </w:r>
      <w:r w:rsidRPr="00514C83">
        <w:rPr>
          <w:rFonts w:ascii="Calibri" w:hAnsi="Calibri" w:cs="Calibri"/>
          <w:color w:val="000000"/>
          <w:sz w:val="22"/>
          <w:szCs w:val="20"/>
        </w:rPr>
        <w:t>classificada em primeiro lugar</w:t>
      </w:r>
      <w:r w:rsidRPr="00514C83">
        <w:rPr>
          <w:rFonts w:ascii="Calibri" w:hAnsi="Calibri" w:cs="Calibri"/>
          <w:sz w:val="22"/>
          <w:szCs w:val="20"/>
        </w:rPr>
        <w:t xml:space="preserve"> ten</w:t>
      </w:r>
      <w:r w:rsidRPr="00514C83">
        <w:rPr>
          <w:rFonts w:ascii="Calibri" w:hAnsi="Calibri" w:cs="Calibri"/>
          <w:color w:val="000000"/>
          <w:sz w:val="22"/>
          <w:szCs w:val="20"/>
        </w:rPr>
        <w:t>ha usufruído do tratamento diferenciado previsto nos artigos 44 e 45 da Lei Complementar n° 123, de 2006, o Pregoeiro poderá consultar o Portal da Transparência do Governo Federal (</w:t>
      </w:r>
      <w:hyperlink r:id="rId7" w:history="1">
        <w:r w:rsidRPr="00514C83">
          <w:rPr>
            <w:rFonts w:ascii="Calibri" w:hAnsi="Calibri" w:cs="Calibri"/>
            <w:color w:val="0000FF"/>
            <w:sz w:val="22"/>
            <w:szCs w:val="20"/>
            <w:u w:val="single"/>
          </w:rPr>
          <w:t>www.portaldatransparencia.gov.br</w:t>
        </w:r>
      </w:hyperlink>
      <w:r w:rsidRPr="00514C83">
        <w:rPr>
          <w:rFonts w:ascii="Calibri" w:hAnsi="Calibri" w:cs="Calibri"/>
          <w:color w:val="000000"/>
          <w:sz w:val="22"/>
          <w:szCs w:val="20"/>
        </w:rPr>
        <w:t>), seção “Despesas – Gastos Diretos do Governo – Favorecido (pessoas físicas, empresas e outros)”, para verificar se o somatório dos valores das ordens bancárias por ele recebidas, no exercício anterior, extrapola o limite de R$</w:t>
      </w:r>
      <w:r w:rsidR="006C5F40">
        <w:rPr>
          <w:rFonts w:ascii="Calibri" w:hAnsi="Calibri" w:cs="Calibri"/>
          <w:color w:val="000000"/>
          <w:sz w:val="22"/>
          <w:szCs w:val="20"/>
        </w:rPr>
        <w:t>4</w:t>
      </w:r>
      <w:r w:rsidRPr="00514C83">
        <w:rPr>
          <w:rFonts w:ascii="Calibri" w:hAnsi="Calibri" w:cs="Calibri"/>
          <w:color w:val="000000"/>
          <w:sz w:val="22"/>
          <w:szCs w:val="20"/>
        </w:rPr>
        <w:t>.</w:t>
      </w:r>
      <w:r w:rsidR="006C5F40">
        <w:rPr>
          <w:rFonts w:ascii="Calibri" w:hAnsi="Calibri" w:cs="Calibri"/>
          <w:color w:val="000000"/>
          <w:sz w:val="22"/>
          <w:szCs w:val="20"/>
        </w:rPr>
        <w:t>8</w:t>
      </w:r>
      <w:r w:rsidRPr="00514C83">
        <w:rPr>
          <w:rFonts w:ascii="Calibri" w:hAnsi="Calibri" w:cs="Calibri"/>
          <w:color w:val="000000"/>
          <w:sz w:val="22"/>
          <w:szCs w:val="20"/>
        </w:rPr>
        <w:t>00.000,00 (</w:t>
      </w:r>
      <w:r w:rsidR="006C5F40">
        <w:rPr>
          <w:rFonts w:ascii="Calibri" w:hAnsi="Calibri" w:cs="Calibri"/>
          <w:color w:val="000000"/>
          <w:sz w:val="22"/>
          <w:szCs w:val="20"/>
        </w:rPr>
        <w:t>quatro</w:t>
      </w:r>
      <w:r w:rsidRPr="00514C83">
        <w:rPr>
          <w:rFonts w:ascii="Calibri" w:hAnsi="Calibri" w:cs="Calibri"/>
          <w:color w:val="000000"/>
          <w:sz w:val="22"/>
          <w:szCs w:val="20"/>
        </w:rPr>
        <w:t xml:space="preserve"> milhões e </w:t>
      </w:r>
      <w:r w:rsidR="006C5F40">
        <w:rPr>
          <w:rFonts w:ascii="Calibri" w:hAnsi="Calibri" w:cs="Calibri"/>
          <w:color w:val="000000"/>
          <w:sz w:val="22"/>
          <w:szCs w:val="20"/>
        </w:rPr>
        <w:t>oitocentos</w:t>
      </w:r>
      <w:r w:rsidRPr="00514C83">
        <w:rPr>
          <w:rFonts w:ascii="Calibri" w:hAnsi="Calibri" w:cs="Calibri"/>
          <w:color w:val="000000"/>
          <w:sz w:val="22"/>
          <w:szCs w:val="20"/>
        </w:rPr>
        <w:t xml:space="preserve"> mil reais), previsto no artigo 3°, inciso II, da Lei Complementar n° 123, de 2006, ou o limite proporcional de que trata o artigo 3°, § 2°, do mesmo diploma, em caso de início de atividade no exercício considerado.</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Para a microempresa ou empresa de pequeno porte, a consulta também abrangerá o exercício corrente, para verificar se o somatório dos valores das ordens bancárias por ela recebidas, até o mês </w:t>
      </w:r>
      <w:r w:rsidRPr="00514C83">
        <w:rPr>
          <w:rFonts w:ascii="Calibri" w:hAnsi="Calibri" w:cs="Calibri"/>
          <w:color w:val="000000"/>
          <w:sz w:val="22"/>
          <w:szCs w:val="20"/>
        </w:rPr>
        <w:lastRenderedPageBreak/>
        <w:t>anterior ao da sessão pública da licitação, extrapola os limites acima referidos, acrescidos do percentual de 20% (vinte por cento) de que trata o artigo 3°, §§ 9°-A e 12, da Lei Complementar n° 123, de 2006.</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color w:val="000000"/>
          <w:sz w:val="22"/>
          <w:szCs w:val="20"/>
        </w:rPr>
        <w:t xml:space="preserve">Constatada a ocorrência de qualquer das situações de extrapolamento do limite legal, o Pregoeiro indeferirá a aplicação do tratamento diferenciado em favor do licitante, conforme artigo 3°, §§ 9°, 9°-A, 10 e 12, da Lei Complementar n° 123, de 2006, com a </w:t>
      </w:r>
      <w:r w:rsidR="00D91527" w:rsidRPr="00514C83">
        <w:rPr>
          <w:rFonts w:ascii="Calibri" w:hAnsi="Calibri" w:cs="Calibri"/>
          <w:color w:val="000000"/>
          <w:sz w:val="22"/>
          <w:szCs w:val="20"/>
        </w:rPr>
        <w:t>conseqüente</w:t>
      </w:r>
      <w:r w:rsidRPr="00514C83">
        <w:rPr>
          <w:rFonts w:ascii="Calibri" w:hAnsi="Calibri" w:cs="Calibri"/>
          <w:color w:val="000000"/>
          <w:sz w:val="22"/>
          <w:szCs w:val="20"/>
        </w:rPr>
        <w:t xml:space="preserve"> recusa do lance de desempate, sem prejuízo das penalidades incidentes.</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Não ocorrendo situação de recusa com base na hipótese acima, o Pregoeiro examinará a proposta classificada em primeiro lugar quanto à compatibilidade do preço em relação ao valor estimado para a contratação e sua </w:t>
      </w:r>
      <w:r w:rsidR="00CC719F" w:rsidRPr="00514C83">
        <w:rPr>
          <w:rFonts w:ascii="Calibri" w:hAnsi="Calibri" w:cs="Calibri"/>
          <w:color w:val="000000"/>
          <w:sz w:val="22"/>
          <w:szCs w:val="20"/>
        </w:rPr>
        <w:t>exeqüibilidade</w:t>
      </w:r>
      <w:r w:rsidRPr="00514C83">
        <w:rPr>
          <w:rFonts w:ascii="Calibri" w:hAnsi="Calibri" w:cs="Calibri"/>
          <w:color w:val="000000"/>
          <w:sz w:val="22"/>
          <w:szCs w:val="20"/>
        </w:rPr>
        <w:t>, bem como quanto ao cumprimento das especificações do objeto.</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lang w:eastAsia="ar-SA"/>
        </w:rPr>
        <w:t>Os preços não poderão ultrapassar o valor unitário máximo de cada item definido no Termo de Referência.</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Havendo necessidade, o Pregoeiro suspenderá a sessão, informando a nova data e horário para a continuidade da mesma.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Se a proposta classificada em primeiro lugar não for aceitável, ou for desclassificada, o Pregoeiro examinará a proposta </w:t>
      </w:r>
      <w:r w:rsidR="00CC719F" w:rsidRPr="00514C83">
        <w:rPr>
          <w:rFonts w:ascii="Calibri" w:hAnsi="Calibri" w:cs="Calibri"/>
          <w:sz w:val="22"/>
          <w:szCs w:val="20"/>
        </w:rPr>
        <w:t>subseqüente</w:t>
      </w:r>
      <w:r w:rsidRPr="00514C83">
        <w:rPr>
          <w:rFonts w:ascii="Calibri" w:hAnsi="Calibri" w:cs="Calibri"/>
          <w:sz w:val="22"/>
          <w:szCs w:val="20"/>
        </w:rPr>
        <w:t>, e, assim sucessivamente, na ordem de classificação, até a apuração de uma proposta que atenda ao Edital.</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Nessa situação, o Pregoeiro poderá negociar com o licitante para que seja obtido preço melhor.</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 xml:space="preserve">Aceita a proposta </w:t>
      </w:r>
      <w:r w:rsidRPr="00514C83">
        <w:rPr>
          <w:rFonts w:ascii="Calibri" w:hAnsi="Calibri" w:cs="Calibri"/>
          <w:color w:val="000000"/>
          <w:sz w:val="22"/>
          <w:szCs w:val="20"/>
        </w:rPr>
        <w:t>classificada em primeiro lugar</w:t>
      </w:r>
      <w:r w:rsidRPr="00514C83">
        <w:rPr>
          <w:rFonts w:ascii="Calibri" w:hAnsi="Calibri" w:cs="Calibri"/>
          <w:sz w:val="22"/>
          <w:szCs w:val="20"/>
        </w:rPr>
        <w:t>, o licitante deverá comprovar sua condição de habilitação, na forma determinada neste Edital.</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HABILITAÇÃO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lang w:eastAsia="ar-SA"/>
        </w:rPr>
        <w:t>Como condição prévia ao exame da documentação de habilitação</w:t>
      </w:r>
      <w:r w:rsidRPr="00514C83">
        <w:rPr>
          <w:rFonts w:ascii="Calibri" w:hAnsi="Calibri" w:cs="Calibri"/>
          <w:sz w:val="22"/>
          <w:szCs w:val="20"/>
        </w:rPr>
        <w:t xml:space="preserve"> do licitante detentor da proposta </w:t>
      </w:r>
      <w:r w:rsidRPr="00514C83">
        <w:rPr>
          <w:rFonts w:ascii="Calibri" w:hAnsi="Calibri" w:cs="Calibri"/>
          <w:color w:val="000000"/>
          <w:sz w:val="22"/>
          <w:szCs w:val="20"/>
        </w:rPr>
        <w:t>classificada em primeiro lugar</w:t>
      </w:r>
      <w:r w:rsidRPr="00514C83">
        <w:rPr>
          <w:rFonts w:ascii="Calibri" w:hAnsi="Calibri" w:cs="Calibri"/>
          <w:sz w:val="22"/>
          <w:szCs w:val="20"/>
          <w:lang w:eastAsia="ar-SA"/>
        </w:rPr>
        <w:t xml:space="preserve">, </w:t>
      </w:r>
      <w:r w:rsidRPr="00514C83">
        <w:rPr>
          <w:rFonts w:ascii="Calibri" w:hAnsi="Calibri" w:cs="Calibri"/>
          <w:sz w:val="22"/>
          <w:szCs w:val="20"/>
        </w:rPr>
        <w:t xml:space="preserve">o Pregoeiro </w:t>
      </w:r>
      <w:r w:rsidRPr="00514C83">
        <w:rPr>
          <w:rFonts w:ascii="Calibri" w:hAnsi="Calibri" w:cs="Calibri"/>
          <w:sz w:val="22"/>
          <w:szCs w:val="20"/>
          <w:lang w:eastAsia="ar-SA"/>
        </w:rPr>
        <w:t>verificará o eventual descumprimento das condições de participação, especialmente quanto à</w:t>
      </w:r>
      <w:r w:rsidRPr="00514C83">
        <w:rPr>
          <w:rFonts w:ascii="Calibri" w:hAnsi="Calibri" w:cs="Calibri"/>
          <w:sz w:val="22"/>
          <w:szCs w:val="20"/>
        </w:rPr>
        <w:t xml:space="preserve"> existência de sanção que impeça a participação no certame ou a futura contratação, mediante a consulta aos seguintes cadastros:</w:t>
      </w:r>
    </w:p>
    <w:p w:rsidR="00A046E7" w:rsidRPr="00514C83" w:rsidRDefault="00A046E7" w:rsidP="00A046E7">
      <w:pPr>
        <w:numPr>
          <w:ilvl w:val="0"/>
          <w:numId w:val="26"/>
        </w:numPr>
        <w:suppressAutoHyphens/>
        <w:spacing w:after="120"/>
        <w:jc w:val="both"/>
        <w:rPr>
          <w:rFonts w:ascii="Calibri" w:hAnsi="Calibri" w:cs="Calibri"/>
          <w:sz w:val="22"/>
          <w:szCs w:val="20"/>
        </w:rPr>
      </w:pPr>
      <w:r w:rsidRPr="00514C83">
        <w:rPr>
          <w:rFonts w:ascii="Calibri" w:hAnsi="Calibri" w:cs="Calibri"/>
          <w:sz w:val="22"/>
          <w:szCs w:val="20"/>
        </w:rPr>
        <w:t>CAF – Cadastro de Fornecedores do Município;</w:t>
      </w:r>
    </w:p>
    <w:p w:rsidR="00A046E7" w:rsidRPr="00514C83" w:rsidRDefault="00A046E7" w:rsidP="00A046E7">
      <w:pPr>
        <w:numPr>
          <w:ilvl w:val="0"/>
          <w:numId w:val="26"/>
        </w:numPr>
        <w:suppressAutoHyphens/>
        <w:spacing w:after="120"/>
        <w:jc w:val="both"/>
        <w:rPr>
          <w:rFonts w:ascii="Calibri" w:hAnsi="Calibri" w:cs="Calibri"/>
          <w:sz w:val="22"/>
          <w:szCs w:val="20"/>
        </w:rPr>
      </w:pPr>
      <w:r w:rsidRPr="00514C83">
        <w:rPr>
          <w:rFonts w:ascii="Calibri" w:hAnsi="Calibri" w:cs="Calibri"/>
          <w:sz w:val="22"/>
          <w:szCs w:val="20"/>
        </w:rPr>
        <w:t>Cadastro Nacional de Empresas Inidôneas e Suspensas – CEIS, mantido pela Controladoria-Geral da União (</w:t>
      </w:r>
      <w:hyperlink r:id="rId8" w:history="1">
        <w:r w:rsidRPr="00514C83">
          <w:rPr>
            <w:rFonts w:ascii="Calibri" w:hAnsi="Calibri" w:cs="Calibri"/>
            <w:color w:val="0000FF"/>
            <w:sz w:val="22"/>
            <w:szCs w:val="20"/>
            <w:u w:val="single"/>
          </w:rPr>
          <w:t>www.portaldatransparencia.gov.br/ceis</w:t>
        </w:r>
      </w:hyperlink>
      <w:r w:rsidRPr="00514C83">
        <w:rPr>
          <w:rFonts w:ascii="Calibri" w:hAnsi="Calibri" w:cs="Calibri"/>
          <w:sz w:val="22"/>
          <w:szCs w:val="20"/>
        </w:rPr>
        <w:t>);</w:t>
      </w:r>
    </w:p>
    <w:p w:rsidR="00A046E7" w:rsidRPr="00514C83" w:rsidRDefault="00A046E7" w:rsidP="00A046E7">
      <w:pPr>
        <w:numPr>
          <w:ilvl w:val="0"/>
          <w:numId w:val="26"/>
        </w:numPr>
        <w:suppressAutoHyphens/>
        <w:spacing w:after="120"/>
        <w:jc w:val="both"/>
        <w:rPr>
          <w:rFonts w:ascii="Calibri" w:hAnsi="Calibri" w:cs="Calibri"/>
          <w:sz w:val="22"/>
          <w:szCs w:val="20"/>
        </w:rPr>
      </w:pPr>
      <w:r w:rsidRPr="00514C83">
        <w:rPr>
          <w:rFonts w:ascii="Calibri" w:hAnsi="Calibri" w:cs="Calibri"/>
          <w:bCs/>
          <w:sz w:val="22"/>
          <w:szCs w:val="20"/>
        </w:rPr>
        <w:t>Cadastro Nacional de Condenações Cíveis por Atos de Improbidade Administrativa, mantido pelo Conselho Nacional de Justiça</w:t>
      </w:r>
      <w:r w:rsidRPr="00514C83">
        <w:rPr>
          <w:rFonts w:ascii="Calibri" w:hAnsi="Calibri" w:cs="Calibri"/>
          <w:sz w:val="22"/>
          <w:szCs w:val="20"/>
        </w:rPr>
        <w:t xml:space="preserve"> (</w:t>
      </w:r>
      <w:hyperlink r:id="rId9" w:history="1">
        <w:r w:rsidRPr="00514C83">
          <w:rPr>
            <w:rFonts w:ascii="Calibri" w:hAnsi="Calibri" w:cs="Calibri"/>
            <w:color w:val="0000FF"/>
            <w:sz w:val="22"/>
            <w:szCs w:val="20"/>
            <w:u w:val="single"/>
          </w:rPr>
          <w:t>www.</w:t>
        </w:r>
        <w:r w:rsidRPr="00514C83">
          <w:rPr>
            <w:rFonts w:ascii="Calibri" w:hAnsi="Calibri" w:cs="Calibri"/>
            <w:bCs/>
            <w:color w:val="0000FF"/>
            <w:sz w:val="22"/>
            <w:szCs w:val="20"/>
            <w:u w:val="single"/>
          </w:rPr>
          <w:t>cnj</w:t>
        </w:r>
        <w:r w:rsidRPr="00514C83">
          <w:rPr>
            <w:rFonts w:ascii="Calibri" w:hAnsi="Calibri" w:cs="Calibri"/>
            <w:color w:val="0000FF"/>
            <w:sz w:val="22"/>
            <w:szCs w:val="20"/>
            <w:u w:val="single"/>
          </w:rPr>
          <w:t>.jus.br/</w:t>
        </w:r>
        <w:r w:rsidRPr="00514C83">
          <w:rPr>
            <w:rFonts w:ascii="Calibri" w:hAnsi="Calibri" w:cs="Calibri"/>
            <w:bCs/>
            <w:color w:val="0000FF"/>
            <w:sz w:val="22"/>
            <w:szCs w:val="20"/>
            <w:u w:val="single"/>
          </w:rPr>
          <w:t>improbidade</w:t>
        </w:r>
        <w:r w:rsidRPr="00514C83">
          <w:rPr>
            <w:rFonts w:ascii="Calibri" w:hAnsi="Calibri" w:cs="Calibri"/>
            <w:color w:val="0000FF"/>
            <w:sz w:val="22"/>
            <w:szCs w:val="20"/>
            <w:u w:val="single"/>
          </w:rPr>
          <w:t>_adm/consultar_requerido.php</w:t>
        </w:r>
      </w:hyperlink>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 consulta aos cadastros será realizada em nome da empresa licitante e também de seu sócio majoritário, por força do artigo 12 da Lei n° 8.429, de 1992, que </w:t>
      </w:r>
      <w:r w:rsidRPr="00514C83">
        <w:rPr>
          <w:rFonts w:ascii="Calibri" w:hAnsi="Calibri" w:cs="Calibri"/>
          <w:color w:val="000000"/>
          <w:sz w:val="22"/>
          <w:szCs w:val="20"/>
        </w:rPr>
        <w:t xml:space="preserve">prevê, dentre as sanções impostas ao responsável pela prática de ato de improbidade administrativa, a proibição de </w:t>
      </w:r>
      <w:r w:rsidRPr="00514C83">
        <w:rPr>
          <w:rFonts w:ascii="Calibri" w:hAnsi="Calibri" w:cs="Calibri"/>
          <w:sz w:val="22"/>
          <w:szCs w:val="20"/>
        </w:rPr>
        <w:t>contratar com o Poder Público, inclusive por intermédio de pessoa jurídica da qual seja sócio majoritário.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Constatada a existência de sanção, o Pregoeiro reputará o licitante inabilitado, por falta de condição de participação.</w:t>
      </w:r>
    </w:p>
    <w:p w:rsidR="00A046E7" w:rsidRPr="00514C83" w:rsidRDefault="00A046E7" w:rsidP="00A046E7">
      <w:pPr>
        <w:numPr>
          <w:ilvl w:val="1"/>
          <w:numId w:val="1"/>
        </w:numPr>
        <w:suppressAutoHyphens/>
        <w:spacing w:after="120"/>
        <w:jc w:val="both"/>
        <w:rPr>
          <w:rFonts w:ascii="Calibri" w:hAnsi="Calibri" w:cs="Calibri"/>
          <w:sz w:val="22"/>
          <w:szCs w:val="20"/>
        </w:rPr>
      </w:pPr>
      <w:r w:rsidRPr="00514C83">
        <w:rPr>
          <w:rFonts w:ascii="Calibri" w:hAnsi="Calibri" w:cs="Calibri"/>
          <w:sz w:val="22"/>
          <w:szCs w:val="20"/>
          <w:lang w:eastAsia="ar-SA"/>
        </w:rPr>
        <w:t xml:space="preserve">Não ocorrendo inabilitação, a documentação de habilitação do </w:t>
      </w:r>
      <w:r w:rsidRPr="00514C83">
        <w:rPr>
          <w:rFonts w:ascii="Calibri" w:hAnsi="Calibri" w:cs="Calibri"/>
          <w:sz w:val="22"/>
          <w:szCs w:val="20"/>
        </w:rPr>
        <w:t xml:space="preserve">licitante detentor da proposta </w:t>
      </w:r>
      <w:r w:rsidRPr="00514C83">
        <w:rPr>
          <w:rFonts w:ascii="Calibri" w:hAnsi="Calibri" w:cs="Calibri"/>
          <w:color w:val="000000"/>
          <w:sz w:val="22"/>
          <w:szCs w:val="20"/>
        </w:rPr>
        <w:t xml:space="preserve">classificada em primeiro lugar </w:t>
      </w:r>
      <w:r w:rsidRPr="00514C83">
        <w:rPr>
          <w:rFonts w:ascii="Calibri" w:hAnsi="Calibri" w:cs="Calibri"/>
          <w:sz w:val="22"/>
          <w:szCs w:val="20"/>
          <w:lang w:eastAsia="ar-SA"/>
        </w:rPr>
        <w:t>será verificada</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lastRenderedPageBreak/>
        <w:t>Os documentos poderão ser apresentados em original, em cópia autenticada por cartório competente ou por servidor da Administração, ou por meio de publicação em órgão da imprensa oficial.</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Para a habilitação, o licitante deverá apresentar os documentos a seguir relacionados:</w:t>
      </w:r>
    </w:p>
    <w:p w:rsidR="00A046E7" w:rsidRPr="00514C83" w:rsidRDefault="00A046E7" w:rsidP="00A046E7">
      <w:pPr>
        <w:numPr>
          <w:ilvl w:val="2"/>
          <w:numId w:val="1"/>
        </w:numPr>
        <w:spacing w:after="120"/>
        <w:jc w:val="both"/>
        <w:rPr>
          <w:rFonts w:ascii="Calibri" w:hAnsi="Calibri" w:cs="Calibri"/>
          <w:sz w:val="22"/>
          <w:szCs w:val="20"/>
          <w:u w:val="single"/>
        </w:rPr>
      </w:pPr>
      <w:r w:rsidRPr="00514C83">
        <w:rPr>
          <w:rFonts w:ascii="Calibri" w:hAnsi="Calibri" w:cs="Calibri"/>
          <w:sz w:val="22"/>
          <w:szCs w:val="20"/>
          <w:u w:val="single"/>
        </w:rPr>
        <w:t>Relativos à Habilitação Jurídica:</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sz w:val="22"/>
          <w:szCs w:val="20"/>
        </w:rPr>
        <w:t xml:space="preserve">No caso de empresário individual: </w:t>
      </w:r>
      <w:r w:rsidRPr="00514C83">
        <w:rPr>
          <w:rFonts w:ascii="Calibri" w:hAnsi="Calibri" w:cs="Calibri"/>
          <w:color w:val="000000"/>
          <w:sz w:val="22"/>
          <w:szCs w:val="20"/>
        </w:rPr>
        <w:t>inscrição no Registro Público de Empresas Mercantis, a cargo da Junta Comercial da respectiva sede;</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No caso de sociedade empresária ou </w:t>
      </w:r>
      <w:r w:rsidRPr="00514C83">
        <w:rPr>
          <w:rFonts w:ascii="Calibri" w:hAnsi="Calibri" w:cs="Calibri"/>
          <w:sz w:val="22"/>
          <w:szCs w:val="20"/>
        </w:rPr>
        <w:t>empresa individual de responsabilidade limitada - EIRELI</w:t>
      </w:r>
      <w:r w:rsidRPr="00514C83">
        <w:rPr>
          <w:rFonts w:ascii="Calibri" w:hAnsi="Calibri" w:cs="Calibri"/>
          <w:color w:val="000000"/>
          <w:sz w:val="22"/>
          <w:szCs w:val="20"/>
        </w:rPr>
        <w:t>: ato constitutivo, estatuto ou contrato social em vigor, devidamente registrado na Junta Comercial da respectiva sede, acompanhado de documento comprobatório de seus administradores;</w:t>
      </w:r>
    </w:p>
    <w:p w:rsidR="00A046E7" w:rsidRPr="00514C83" w:rsidRDefault="00A046E7" w:rsidP="00A046E7">
      <w:pPr>
        <w:numPr>
          <w:ilvl w:val="1"/>
          <w:numId w:val="3"/>
        </w:numPr>
        <w:spacing w:after="120"/>
        <w:jc w:val="both"/>
        <w:rPr>
          <w:rFonts w:ascii="Calibri" w:hAnsi="Calibri" w:cs="Calibri"/>
          <w:sz w:val="22"/>
          <w:szCs w:val="20"/>
        </w:rPr>
      </w:pPr>
      <w:r w:rsidRPr="00514C83">
        <w:rPr>
          <w:rFonts w:ascii="Calibri" w:hAnsi="Calibri" w:cs="Calibri"/>
          <w:color w:val="000000"/>
          <w:sz w:val="22"/>
          <w:szCs w:val="20"/>
        </w:rPr>
        <w:t>Os documentos acima deverão estar acompanhados de todas as alterações ou da consolidação respectiva;</w:t>
      </w:r>
    </w:p>
    <w:p w:rsidR="00A046E7" w:rsidRPr="00514C83" w:rsidRDefault="00A046E7" w:rsidP="00A046E7">
      <w:pPr>
        <w:numPr>
          <w:ilvl w:val="0"/>
          <w:numId w:val="3"/>
        </w:numPr>
        <w:spacing w:after="120"/>
        <w:jc w:val="both"/>
        <w:rPr>
          <w:rFonts w:ascii="Calibri" w:hAnsi="Calibri" w:cs="Calibri"/>
          <w:sz w:val="22"/>
          <w:szCs w:val="20"/>
        </w:rPr>
      </w:pPr>
      <w:r w:rsidRPr="00514C83">
        <w:rPr>
          <w:rFonts w:ascii="Calibri" w:hAnsi="Calibri" w:cs="Calibri"/>
          <w:sz w:val="22"/>
          <w:szCs w:val="20"/>
        </w:rPr>
        <w:t>No caso de sociedade simples: inscrição do ato constitutivo no Registro Civil das Pessoas Jurídicas do local de sua sede, acompanhada de prova da indicação dos seus administradores;</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No caso de microempresa ou empresa de pequeno porte: certidão </w:t>
      </w:r>
      <w:r w:rsidRPr="00514C83">
        <w:rPr>
          <w:rFonts w:ascii="Calibri" w:hAnsi="Calibri" w:cs="Calibri"/>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sz w:val="22"/>
          <w:szCs w:val="20"/>
        </w:rPr>
        <w:t>No caso de cooperativa: ata de fundação e estatuto social em vigor, com a ata da assembléia que o aprovou, devidamente arquivado na Junta Comercial ou inscrito no Registro Civil das Pessoas Jurídicas da respectiva sede, bem como o registro de que trata o art. 107 da Lei n</w:t>
      </w:r>
      <w:r w:rsidRPr="00514C83">
        <w:rPr>
          <w:rFonts w:ascii="Calibri" w:hAnsi="Calibri" w:cs="Calibri"/>
          <w:color w:val="000000"/>
          <w:sz w:val="22"/>
          <w:szCs w:val="20"/>
        </w:rPr>
        <w:t>º 5.764, de 1971;</w:t>
      </w:r>
    </w:p>
    <w:p w:rsidR="00A046E7" w:rsidRDefault="00A046E7" w:rsidP="00A046E7">
      <w:pPr>
        <w:numPr>
          <w:ilvl w:val="0"/>
          <w:numId w:val="3"/>
        </w:numPr>
        <w:spacing w:after="120"/>
        <w:jc w:val="both"/>
        <w:rPr>
          <w:rFonts w:ascii="Calibri" w:hAnsi="Calibri" w:cs="Calibri"/>
          <w:sz w:val="22"/>
          <w:szCs w:val="20"/>
        </w:rPr>
      </w:pPr>
      <w:r w:rsidRPr="00514C83">
        <w:rPr>
          <w:rFonts w:ascii="Calibri" w:hAnsi="Calibri" w:cs="Calibri"/>
          <w:sz w:val="22"/>
          <w:szCs w:val="20"/>
        </w:rPr>
        <w:t>No caso de empresa ou sociedade estrangeira em funcionamento no País: decreto de autorização;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u w:val="single"/>
        </w:rPr>
        <w:t>Relativos à Regularidade Fiscal e Trabalhista:</w:t>
      </w:r>
    </w:p>
    <w:p w:rsidR="00A046E7" w:rsidRPr="00514C83" w:rsidRDefault="00A046E7" w:rsidP="00A046E7">
      <w:pPr>
        <w:numPr>
          <w:ilvl w:val="0"/>
          <w:numId w:val="4"/>
        </w:numPr>
        <w:spacing w:after="120"/>
        <w:jc w:val="both"/>
        <w:rPr>
          <w:rFonts w:ascii="Calibri" w:hAnsi="Calibri" w:cs="Calibri"/>
          <w:sz w:val="22"/>
          <w:szCs w:val="20"/>
        </w:rPr>
      </w:pPr>
      <w:r w:rsidRPr="00514C83">
        <w:rPr>
          <w:rFonts w:ascii="Calibri" w:hAnsi="Calibri" w:cs="Calibri"/>
          <w:sz w:val="22"/>
          <w:szCs w:val="20"/>
        </w:rPr>
        <w:t>Prova de inscrição no Cadastro Nacional de Pessoas Jurídicas;</w:t>
      </w:r>
    </w:p>
    <w:p w:rsidR="00A046E7" w:rsidRPr="00514C83" w:rsidRDefault="00A046E7" w:rsidP="00A046E7">
      <w:pPr>
        <w:numPr>
          <w:ilvl w:val="0"/>
          <w:numId w:val="4"/>
        </w:numPr>
        <w:spacing w:after="120"/>
        <w:jc w:val="both"/>
        <w:rPr>
          <w:rFonts w:ascii="Calibri" w:hAnsi="Calibri" w:cs="Calibri"/>
          <w:color w:val="000000"/>
          <w:sz w:val="22"/>
          <w:szCs w:val="20"/>
        </w:rPr>
      </w:pPr>
      <w:r w:rsidRPr="00514C83">
        <w:rPr>
          <w:rFonts w:ascii="Calibri" w:hAnsi="Calibri" w:cs="Calibri"/>
          <w:sz w:val="22"/>
          <w:szCs w:val="20"/>
        </w:rPr>
        <w:t>Prova de regularidade com a Fazenda Federal, mediante certidão conjunta negativa de débitos, ou positiva com efeitos de negativa, relativos aos tributos federais e à Dívida Ativa da União</w:t>
      </w:r>
      <w:r w:rsidR="003D2ADA">
        <w:rPr>
          <w:rFonts w:ascii="Calibri" w:hAnsi="Calibri" w:cs="Calibri"/>
          <w:sz w:val="22"/>
          <w:szCs w:val="20"/>
        </w:rPr>
        <w:t xml:space="preserve">, abrangendo a de Seguridade Social, </w:t>
      </w:r>
      <w:r w:rsidR="003D2ADA" w:rsidRPr="00514C83">
        <w:rPr>
          <w:rFonts w:ascii="Calibri" w:hAnsi="Calibri" w:cs="Calibri"/>
          <w:sz w:val="22"/>
          <w:szCs w:val="20"/>
        </w:rPr>
        <w:t>relativos às contribuições previdenciárias e às de terceiros</w:t>
      </w:r>
      <w:r w:rsidRPr="00514C83">
        <w:rPr>
          <w:rFonts w:ascii="Calibri" w:hAnsi="Calibri" w:cs="Calibri"/>
          <w:bCs/>
          <w:color w:val="000000"/>
          <w:sz w:val="22"/>
          <w:szCs w:val="20"/>
        </w:rPr>
        <w:t>;</w:t>
      </w:r>
    </w:p>
    <w:p w:rsidR="00A046E7" w:rsidRPr="00514C83" w:rsidRDefault="00A046E7" w:rsidP="00A046E7">
      <w:pPr>
        <w:numPr>
          <w:ilvl w:val="0"/>
          <w:numId w:val="4"/>
        </w:numPr>
        <w:spacing w:after="120"/>
        <w:jc w:val="both"/>
        <w:rPr>
          <w:rFonts w:ascii="Calibri" w:hAnsi="Calibri" w:cs="Calibri"/>
          <w:color w:val="000000"/>
          <w:sz w:val="22"/>
          <w:szCs w:val="20"/>
        </w:rPr>
      </w:pPr>
      <w:r w:rsidRPr="00514C83">
        <w:rPr>
          <w:rFonts w:ascii="Calibri" w:hAnsi="Calibri" w:cs="Calibri"/>
          <w:color w:val="000000"/>
          <w:sz w:val="22"/>
          <w:szCs w:val="20"/>
        </w:rPr>
        <w:t>Prova de regularidade para com a</w:t>
      </w:r>
      <w:r>
        <w:rPr>
          <w:rFonts w:ascii="Calibri" w:hAnsi="Calibri" w:cs="Calibri"/>
          <w:color w:val="000000"/>
          <w:sz w:val="22"/>
          <w:szCs w:val="20"/>
        </w:rPr>
        <w:t xml:space="preserve"> Fazenda</w:t>
      </w:r>
      <w:r w:rsidRPr="00514C83">
        <w:rPr>
          <w:rFonts w:ascii="Calibri" w:hAnsi="Calibri" w:cs="Calibri"/>
          <w:color w:val="000000"/>
          <w:sz w:val="22"/>
          <w:szCs w:val="20"/>
        </w:rPr>
        <w:t xml:space="preserve"> Estadual, do domicílio ou sede do licitante, pertinente ao seu ramo de atividade e compatível com o objeto contratual;</w:t>
      </w:r>
    </w:p>
    <w:p w:rsidR="00A046E7" w:rsidRDefault="00A046E7" w:rsidP="00A046E7">
      <w:pPr>
        <w:numPr>
          <w:ilvl w:val="0"/>
          <w:numId w:val="4"/>
        </w:numPr>
        <w:spacing w:after="120"/>
        <w:jc w:val="both"/>
        <w:rPr>
          <w:rFonts w:ascii="Calibri" w:hAnsi="Calibri" w:cs="Calibri"/>
          <w:sz w:val="22"/>
          <w:szCs w:val="20"/>
        </w:rPr>
      </w:pPr>
      <w:r>
        <w:rPr>
          <w:rFonts w:ascii="Calibri" w:hAnsi="Calibri" w:cs="Calibri"/>
          <w:sz w:val="22"/>
          <w:szCs w:val="20"/>
        </w:rPr>
        <w:t>Prova de regularidade para com a Fazenda Municipal, domicílio ou sede do licitante, pertinente ao seu ramo de atividade e compatível com o objeto contratual;</w:t>
      </w:r>
    </w:p>
    <w:p w:rsidR="00A046E7" w:rsidRPr="00514C83" w:rsidRDefault="00A046E7" w:rsidP="00A046E7">
      <w:pPr>
        <w:numPr>
          <w:ilvl w:val="0"/>
          <w:numId w:val="4"/>
        </w:numPr>
        <w:spacing w:after="120"/>
        <w:jc w:val="both"/>
        <w:rPr>
          <w:rFonts w:ascii="Calibri" w:hAnsi="Calibri" w:cs="Calibri"/>
          <w:sz w:val="22"/>
          <w:szCs w:val="20"/>
        </w:rPr>
      </w:pPr>
      <w:r w:rsidRPr="00514C83">
        <w:rPr>
          <w:rFonts w:ascii="Calibri" w:hAnsi="Calibri" w:cs="Calibri"/>
          <w:sz w:val="22"/>
          <w:szCs w:val="20"/>
        </w:rPr>
        <w:t>Prova de regularidade relativa ao Fundo de Garantia do Tempo de Serviço (FGTS), mediante Certificado de Regularidade do FGTS</w:t>
      </w:r>
      <w:r w:rsidRPr="00514C83">
        <w:rPr>
          <w:rFonts w:ascii="Calibri" w:hAnsi="Calibri" w:cs="Calibri"/>
          <w:bCs/>
          <w:sz w:val="22"/>
          <w:szCs w:val="20"/>
        </w:rPr>
        <w:t>;</w:t>
      </w:r>
    </w:p>
    <w:p w:rsidR="00A046E7" w:rsidRPr="00514C83" w:rsidRDefault="00A046E7" w:rsidP="00A046E7">
      <w:pPr>
        <w:numPr>
          <w:ilvl w:val="0"/>
          <w:numId w:val="4"/>
        </w:numPr>
        <w:spacing w:after="120"/>
        <w:jc w:val="both"/>
        <w:rPr>
          <w:rFonts w:ascii="Calibri" w:hAnsi="Calibri" w:cs="Calibri"/>
          <w:sz w:val="22"/>
          <w:szCs w:val="20"/>
        </w:rPr>
      </w:pPr>
      <w:r w:rsidRPr="00514C83">
        <w:rPr>
          <w:rFonts w:ascii="Calibri" w:hAnsi="Calibri" w:cs="Calibri"/>
          <w:color w:val="000000"/>
          <w:sz w:val="22"/>
          <w:szCs w:val="20"/>
        </w:rPr>
        <w:t>Prova de inexistência de débitos inadimplidos perante a Justiça do Trabalho, mediante Certidão Negativa de Débitos Trabalhistas (CNDT), ou certidão positiva com efeitos de negativa.</w:t>
      </w:r>
    </w:p>
    <w:p w:rsidR="00A046E7" w:rsidRPr="00514C83" w:rsidRDefault="00A046E7" w:rsidP="00A046E7">
      <w:pPr>
        <w:numPr>
          <w:ilvl w:val="3"/>
          <w:numId w:val="1"/>
        </w:numPr>
        <w:spacing w:after="120"/>
        <w:jc w:val="both"/>
        <w:rPr>
          <w:rFonts w:ascii="Calibri" w:hAnsi="Calibri" w:cs="Calibri"/>
          <w:sz w:val="22"/>
          <w:szCs w:val="20"/>
        </w:rPr>
      </w:pPr>
      <w:r w:rsidRPr="00514C83">
        <w:rPr>
          <w:rFonts w:ascii="Calibri" w:hAnsi="Calibri" w:cs="Calibri"/>
          <w:sz w:val="22"/>
          <w:szCs w:val="20"/>
          <w:lang w:bidi="pt-BR"/>
        </w:rPr>
        <w:t>Caso o licitante seja microempresa ou empresa de pequeno porte, ou cooperativa enquadrada</w:t>
      </w:r>
      <w:r w:rsidRPr="00514C83">
        <w:rPr>
          <w:rFonts w:ascii="Calibri" w:hAnsi="Calibri" w:cs="Calibri"/>
          <w:sz w:val="22"/>
          <w:szCs w:val="20"/>
        </w:rPr>
        <w:t xml:space="preserve"> no artigo 34 da Lei nº 11.488, de 2007,</w:t>
      </w:r>
      <w:r w:rsidR="00CC719F">
        <w:rPr>
          <w:rFonts w:ascii="Calibri" w:hAnsi="Calibri" w:cs="Calibri"/>
          <w:sz w:val="22"/>
          <w:szCs w:val="20"/>
        </w:rPr>
        <w:t xml:space="preserve"> </w:t>
      </w:r>
      <w:r w:rsidRPr="00514C83">
        <w:rPr>
          <w:rFonts w:ascii="Calibri" w:hAnsi="Calibri" w:cs="Calibri"/>
          <w:sz w:val="22"/>
          <w:szCs w:val="20"/>
        </w:rPr>
        <w:t>deverá apresentar toda a documentação exigida para efeito de comprovação de regularidade fiscal, mesmo que esta apresente alguma restrição, sob pena de ser inabilitado.</w:t>
      </w:r>
    </w:p>
    <w:p w:rsidR="00A046E7" w:rsidRPr="00514C83" w:rsidRDefault="00A046E7" w:rsidP="00A046E7">
      <w:pPr>
        <w:numPr>
          <w:ilvl w:val="2"/>
          <w:numId w:val="1"/>
        </w:numPr>
        <w:spacing w:after="120"/>
        <w:jc w:val="both"/>
        <w:rPr>
          <w:rFonts w:ascii="Calibri" w:hAnsi="Calibri" w:cs="Calibri"/>
          <w:sz w:val="22"/>
          <w:szCs w:val="20"/>
          <w:u w:val="single"/>
        </w:rPr>
      </w:pPr>
      <w:r w:rsidRPr="00514C83">
        <w:rPr>
          <w:rFonts w:ascii="Calibri" w:hAnsi="Calibri" w:cs="Calibri"/>
          <w:sz w:val="22"/>
          <w:szCs w:val="20"/>
          <w:u w:val="single"/>
        </w:rPr>
        <w:t>Relativos à Qualificação Econômico-Financeira:</w:t>
      </w:r>
    </w:p>
    <w:p w:rsidR="00A046E7" w:rsidRPr="00514C83" w:rsidRDefault="00A046E7" w:rsidP="00A046E7">
      <w:pPr>
        <w:numPr>
          <w:ilvl w:val="0"/>
          <w:numId w:val="5"/>
        </w:numPr>
        <w:spacing w:after="120"/>
        <w:jc w:val="both"/>
        <w:rPr>
          <w:rFonts w:ascii="Calibri" w:hAnsi="Calibri" w:cs="Calibri"/>
          <w:sz w:val="22"/>
          <w:szCs w:val="20"/>
        </w:rPr>
      </w:pPr>
      <w:r w:rsidRPr="00514C83">
        <w:rPr>
          <w:rFonts w:ascii="Calibri" w:hAnsi="Calibri" w:cs="Calibri"/>
          <w:sz w:val="22"/>
          <w:szCs w:val="20"/>
        </w:rPr>
        <w:lastRenderedPageBreak/>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747BF9">
        <w:rPr>
          <w:rFonts w:ascii="Calibri" w:hAnsi="Calibri" w:cs="Calibri"/>
          <w:b/>
          <w:color w:val="FF0000"/>
          <w:sz w:val="22"/>
          <w:szCs w:val="20"/>
        </w:rPr>
        <w:t>60</w:t>
      </w:r>
      <w:r w:rsidRPr="00514C83">
        <w:rPr>
          <w:rFonts w:ascii="Calibri" w:hAnsi="Calibri" w:cs="Calibri"/>
          <w:b/>
          <w:color w:val="FF0000"/>
          <w:sz w:val="22"/>
          <w:szCs w:val="20"/>
        </w:rPr>
        <w:t xml:space="preserve"> (</w:t>
      </w:r>
      <w:r w:rsidR="00747BF9">
        <w:rPr>
          <w:rFonts w:ascii="Calibri" w:hAnsi="Calibri" w:cs="Calibri"/>
          <w:b/>
          <w:color w:val="FF0000"/>
          <w:sz w:val="22"/>
          <w:szCs w:val="20"/>
        </w:rPr>
        <w:t>sessenta</w:t>
      </w:r>
      <w:r w:rsidRPr="00514C83">
        <w:rPr>
          <w:rFonts w:ascii="Calibri" w:hAnsi="Calibri" w:cs="Calibri"/>
          <w:b/>
          <w:color w:val="FF0000"/>
          <w:sz w:val="22"/>
          <w:szCs w:val="20"/>
        </w:rPr>
        <w:t>) dias</w:t>
      </w:r>
      <w:r w:rsidRPr="00514C83">
        <w:rPr>
          <w:rFonts w:ascii="Calibri" w:hAnsi="Calibri" w:cs="Calibri"/>
          <w:sz w:val="22"/>
          <w:szCs w:val="20"/>
        </w:rPr>
        <w:t xml:space="preserve"> contados da data da sua apresentação;</w:t>
      </w:r>
    </w:p>
    <w:p w:rsidR="00A046E7" w:rsidRPr="00514C83" w:rsidRDefault="00A046E7" w:rsidP="00A046E7">
      <w:pPr>
        <w:numPr>
          <w:ilvl w:val="2"/>
          <w:numId w:val="1"/>
        </w:numPr>
        <w:spacing w:after="120"/>
        <w:jc w:val="both"/>
        <w:rPr>
          <w:rFonts w:ascii="Calibri" w:hAnsi="Calibri" w:cs="Calibri"/>
          <w:sz w:val="22"/>
          <w:szCs w:val="20"/>
          <w:u w:val="single"/>
        </w:rPr>
      </w:pPr>
      <w:r w:rsidRPr="00514C83">
        <w:rPr>
          <w:rFonts w:ascii="Calibri" w:hAnsi="Calibri" w:cs="Calibri"/>
          <w:sz w:val="22"/>
          <w:szCs w:val="20"/>
          <w:u w:val="single"/>
        </w:rPr>
        <w:t>Documentos Complementares:</w:t>
      </w:r>
    </w:p>
    <w:p w:rsidR="00A046E7" w:rsidRPr="00514C83" w:rsidRDefault="00A046E7" w:rsidP="00A046E7">
      <w:pPr>
        <w:numPr>
          <w:ilvl w:val="0"/>
          <w:numId w:val="7"/>
        </w:numPr>
        <w:spacing w:after="120"/>
        <w:jc w:val="both"/>
        <w:rPr>
          <w:rFonts w:ascii="Calibri" w:hAnsi="Calibri" w:cs="Calibri"/>
          <w:sz w:val="22"/>
          <w:szCs w:val="20"/>
        </w:rPr>
      </w:pPr>
      <w:r w:rsidRPr="00514C83">
        <w:rPr>
          <w:rFonts w:ascii="Calibri" w:hAnsi="Calibri" w:cs="Calibri"/>
          <w:sz w:val="22"/>
          <w:szCs w:val="20"/>
        </w:rPr>
        <w:t>Declaração, sob as penalidades cabíveis, da inexistência de fatos supervenientes impeditivos para a sua habilitação neste certame, conforme modelo anexo a este Edital;</w:t>
      </w:r>
    </w:p>
    <w:p w:rsidR="00A046E7" w:rsidRPr="00514C83" w:rsidRDefault="00A046E7" w:rsidP="00A046E7">
      <w:pPr>
        <w:numPr>
          <w:ilvl w:val="0"/>
          <w:numId w:val="7"/>
        </w:numPr>
        <w:spacing w:after="120"/>
        <w:jc w:val="both"/>
        <w:rPr>
          <w:rFonts w:ascii="Calibri" w:hAnsi="Calibri" w:cs="Calibri"/>
          <w:sz w:val="22"/>
          <w:szCs w:val="20"/>
        </w:rPr>
      </w:pPr>
      <w:r w:rsidRPr="00514C83">
        <w:rPr>
          <w:rFonts w:ascii="Calibri" w:hAnsi="Calibri" w:cs="Calibri"/>
          <w:sz w:val="22"/>
          <w:szCs w:val="20"/>
        </w:rPr>
        <w:t>Declaração de que a empresa não utiliza mão-de-obra direta ou indireta de menores, conforme Lei nº 9.854, de 1999, regulamentada pelo Decreto nº 4.358, de 2002, conforme modelo anexo a este Edital.</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comprovação dos requisitos de habilitação será exigida do licitante de acordo com o vulto e a complexidade de cada item.</w:t>
      </w:r>
    </w:p>
    <w:p w:rsidR="00A046E7" w:rsidRPr="00514C83" w:rsidRDefault="00A046E7" w:rsidP="00A046E7">
      <w:pPr>
        <w:numPr>
          <w:ilvl w:val="1"/>
          <w:numId w:val="1"/>
        </w:numPr>
        <w:spacing w:after="120"/>
        <w:jc w:val="both"/>
        <w:rPr>
          <w:rFonts w:ascii="Calibri" w:hAnsi="Calibri" w:cs="Calibri"/>
          <w:color w:val="000000"/>
          <w:sz w:val="22"/>
          <w:szCs w:val="20"/>
          <w:shd w:val="clear" w:color="auto" w:fill="FFFF00"/>
        </w:rPr>
      </w:pPr>
      <w:r w:rsidRPr="00514C83">
        <w:rPr>
          <w:rFonts w:ascii="Calibri" w:hAnsi="Calibri" w:cs="Calibri"/>
          <w:sz w:val="22"/>
          <w:szCs w:val="20"/>
        </w:rPr>
        <w:t xml:space="preserve">O licitante que já estiver cadastrado no </w:t>
      </w:r>
      <w:r>
        <w:rPr>
          <w:rFonts w:ascii="Calibri" w:hAnsi="Calibri" w:cs="Calibri"/>
          <w:sz w:val="22"/>
          <w:szCs w:val="20"/>
        </w:rPr>
        <w:t>cadastro Municipal</w:t>
      </w:r>
      <w:r w:rsidRPr="00514C83">
        <w:rPr>
          <w:rFonts w:ascii="Calibri" w:hAnsi="Calibri" w:cs="Calibri"/>
          <w:sz w:val="22"/>
          <w:szCs w:val="20"/>
        </w:rPr>
        <w:t xml:space="preserve">, em situação regular, até o terceiro dia útil anterior à data da abertura da sessão pública, ficará dispensado de apresentar </w:t>
      </w:r>
      <w:r w:rsidRPr="00514C83">
        <w:rPr>
          <w:rFonts w:ascii="Calibri" w:hAnsi="Calibri" w:cs="Calibri"/>
          <w:color w:val="000000"/>
          <w:sz w:val="22"/>
          <w:szCs w:val="20"/>
        </w:rPr>
        <w:t xml:space="preserve">os documentos comprobatórios abrangidos pelo referido cadastro que estejam </w:t>
      </w:r>
      <w:r w:rsidRPr="00514C83">
        <w:rPr>
          <w:rFonts w:ascii="Calibri" w:hAnsi="Calibri" w:cs="Calibri"/>
          <w:sz w:val="22"/>
          <w:szCs w:val="20"/>
        </w:rPr>
        <w:t>validados e atualizados</w:t>
      </w:r>
      <w:r w:rsidRPr="00514C83">
        <w:rPr>
          <w:rFonts w:ascii="Calibri" w:hAnsi="Calibri" w:cs="Calibri"/>
          <w:color w:val="000000"/>
          <w:sz w:val="22"/>
          <w:szCs w:val="20"/>
        </w:rPr>
        <w:t>.</w:t>
      </w:r>
    </w:p>
    <w:p w:rsidR="00A046E7" w:rsidRPr="00514C83" w:rsidRDefault="00A046E7" w:rsidP="00A046E7">
      <w:pPr>
        <w:numPr>
          <w:ilvl w:val="2"/>
          <w:numId w:val="1"/>
        </w:numPr>
        <w:spacing w:after="120"/>
        <w:jc w:val="both"/>
        <w:rPr>
          <w:rFonts w:ascii="Calibri" w:hAnsi="Calibri" w:cs="Calibri"/>
          <w:color w:val="000000"/>
          <w:sz w:val="22"/>
          <w:szCs w:val="20"/>
          <w:shd w:val="clear" w:color="auto" w:fill="FFFF00"/>
        </w:rPr>
      </w:pPr>
      <w:r w:rsidRPr="00514C83">
        <w:rPr>
          <w:rFonts w:ascii="Calibri" w:hAnsi="Calibri" w:cs="Calibri"/>
          <w:color w:val="000000"/>
          <w:sz w:val="22"/>
          <w:szCs w:val="20"/>
        </w:rPr>
        <w:t>A verificação se dará mediante consulta aos arquivos do Cadastro de Fornecedores do Município, realizada pelo Pregoeiro, devendo o resultado ser impresso e anexado ao processo.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Na hipótese de algum documento que já conste do </w:t>
      </w:r>
      <w:r>
        <w:rPr>
          <w:rFonts w:ascii="Calibri" w:hAnsi="Calibri" w:cs="Calibri"/>
          <w:sz w:val="22"/>
          <w:szCs w:val="20"/>
        </w:rPr>
        <w:t>cadastro</w:t>
      </w:r>
      <w:r w:rsidRPr="00514C83">
        <w:rPr>
          <w:rFonts w:ascii="Calibri" w:hAnsi="Calibri" w:cs="Calibri"/>
          <w:sz w:val="22"/>
          <w:szCs w:val="20"/>
        </w:rPr>
        <w:t xml:space="preserve"> estar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w:t>
      </w:r>
      <w:r w:rsidRPr="00514C83">
        <w:rPr>
          <w:rFonts w:ascii="Calibri" w:hAnsi="Calibri" w:cs="Calibri"/>
          <w:color w:val="000000"/>
          <w:sz w:val="22"/>
          <w:szCs w:val="20"/>
        </w:rPr>
        <w:t>cooperativas enquadradas no artigo 34 da Lei nº 11.488, de 2007</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licitante obriga-se a declarar, sob as penalidades legais, a superveniência de fato impeditivo da habilitação.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514C83">
        <w:rPr>
          <w:rFonts w:ascii="Calibri" w:hAnsi="Calibri" w:cs="Calibri"/>
          <w:color w:val="000000"/>
          <w:sz w:val="22"/>
          <w:szCs w:val="20"/>
        </w:rPr>
        <w:t>nquadradas no artigo 34 da Lei nº 11.488, de 2007</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No caso de inabilitação, o Pregoeiro retomará o procedimento a partir da fase de julgamento da proposta, examinando a proposta </w:t>
      </w:r>
      <w:r w:rsidR="00F136F0" w:rsidRPr="00514C83">
        <w:rPr>
          <w:rFonts w:ascii="Calibri" w:hAnsi="Calibri" w:cs="Calibri"/>
          <w:sz w:val="22"/>
          <w:szCs w:val="20"/>
        </w:rPr>
        <w:t>subseqüente</w:t>
      </w:r>
      <w:r w:rsidRPr="00514C83">
        <w:rPr>
          <w:rFonts w:ascii="Calibri" w:hAnsi="Calibri" w:cs="Calibri"/>
          <w:sz w:val="22"/>
          <w:szCs w:val="20"/>
        </w:rPr>
        <w:t xml:space="preserve"> e, assim sucessivamente, na ordem de classificação.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t>Para fins de habilitação, o Pregoeiro poderá obter certidões de órgãos ou entidades emissoras de certidões por sítios oficiais.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Não serão aceitos documentos com indicação de CNPJ diferentes, salvo aqueles legalmente permitidos.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Havendo necessidade de analisar minuciosamente os documentos exigidos, o Pregoeiro suspenderá a sessão, informando a nova data e horário para a continuidade da mesma.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Constatado o atendimento às exigências de habilitação fixadas no Edital, o licitante será declarado vencedor.</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lastRenderedPageBreak/>
        <w:t xml:space="preserve">Caso o licitante seja microempresa ou empresa de pequeno porte, ou </w:t>
      </w:r>
      <w:r w:rsidRPr="00514C83">
        <w:rPr>
          <w:rFonts w:ascii="Calibri" w:hAnsi="Calibri" w:cs="Calibri"/>
          <w:color w:val="000000"/>
          <w:sz w:val="22"/>
          <w:szCs w:val="20"/>
        </w:rPr>
        <w:t xml:space="preserve">cooperativa enquadrada no artigo 34 da Lei nº 11.488, de 2007, </w:t>
      </w:r>
      <w:r w:rsidRPr="00514C83">
        <w:rPr>
          <w:rFonts w:ascii="Calibri" w:hAnsi="Calibri" w:cs="Calibri"/>
          <w:sz w:val="22"/>
          <w:szCs w:val="20"/>
        </w:rPr>
        <w:t xml:space="preserve">havendo alguma restrição na comprovação de sua regularidade fiscal, ser-lhe-á assegurado o prazo de 02 (dois)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A046E7" w:rsidRPr="00514C83" w:rsidRDefault="00A046E7" w:rsidP="00A046E7">
      <w:pPr>
        <w:numPr>
          <w:ilvl w:val="3"/>
          <w:numId w:val="1"/>
        </w:numPr>
        <w:spacing w:after="120"/>
        <w:jc w:val="both"/>
        <w:rPr>
          <w:rFonts w:ascii="Calibri" w:hAnsi="Calibri" w:cs="Calibri"/>
          <w:color w:val="000000"/>
          <w:sz w:val="22"/>
          <w:szCs w:val="20"/>
        </w:rPr>
      </w:pPr>
      <w:r w:rsidRPr="00514C83">
        <w:rPr>
          <w:rFonts w:ascii="Calibri" w:hAnsi="Calibri" w:cs="Calibri"/>
          <w:sz w:val="22"/>
          <w:szCs w:val="20"/>
        </w:rPr>
        <w:t xml:space="preserve">Como condição para o deferimento do prazo de regularização, o Pregoeiro poderá consultar </w:t>
      </w:r>
      <w:r w:rsidRPr="00514C83">
        <w:rPr>
          <w:rFonts w:ascii="Calibri" w:hAnsi="Calibri" w:cs="Calibri"/>
          <w:color w:val="000000"/>
          <w:sz w:val="22"/>
          <w:szCs w:val="20"/>
        </w:rPr>
        <w:t>o Portal da Transparência do Governo Federal (</w:t>
      </w:r>
      <w:hyperlink r:id="rId10" w:history="1">
        <w:r w:rsidRPr="00514C83">
          <w:rPr>
            <w:rStyle w:val="Hyperlink"/>
            <w:rFonts w:ascii="Calibri" w:hAnsi="Calibri" w:cs="Calibri"/>
            <w:sz w:val="22"/>
            <w:szCs w:val="20"/>
          </w:rPr>
          <w:t>www.portaldatransparencia.gov.br</w:t>
        </w:r>
      </w:hyperlink>
      <w:r w:rsidRPr="00514C83">
        <w:rPr>
          <w:rFonts w:ascii="Calibri" w:hAnsi="Calibri" w:cs="Calibri"/>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A046E7" w:rsidRPr="00514C83" w:rsidRDefault="00A046E7" w:rsidP="00A046E7">
      <w:pPr>
        <w:numPr>
          <w:ilvl w:val="3"/>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w:t>
      </w:r>
      <w:r w:rsidR="00F136F0" w:rsidRPr="00514C83">
        <w:rPr>
          <w:rFonts w:ascii="Calibri" w:hAnsi="Calibri" w:cs="Calibri"/>
          <w:color w:val="000000"/>
          <w:sz w:val="22"/>
          <w:szCs w:val="20"/>
        </w:rPr>
        <w:t>conseqüente</w:t>
      </w:r>
      <w:r w:rsidRPr="00514C83">
        <w:rPr>
          <w:rFonts w:ascii="Calibri" w:hAnsi="Calibri" w:cs="Calibri"/>
          <w:color w:val="000000"/>
          <w:sz w:val="22"/>
          <w:szCs w:val="20"/>
        </w:rPr>
        <w:t xml:space="preserve"> inabilitação, sem prejuízo das penalidades incidentes.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declaração do vencedor de que trata este subitem acontecerá no momento imediatamente posterior à fase de habilitação, aguardando-se os prazos de regularização fiscal para a abertura da fase recursal.</w:t>
      </w:r>
    </w:p>
    <w:p w:rsidR="00A046E7" w:rsidRPr="00514C83" w:rsidRDefault="00A046E7" w:rsidP="00A046E7">
      <w:pPr>
        <w:numPr>
          <w:ilvl w:val="2"/>
          <w:numId w:val="1"/>
        </w:numPr>
        <w:spacing w:after="120"/>
        <w:jc w:val="both"/>
        <w:rPr>
          <w:rFonts w:ascii="Calibri" w:hAnsi="Calibri" w:cs="Calibri"/>
          <w:i/>
          <w:iCs/>
          <w:sz w:val="22"/>
          <w:szCs w:val="20"/>
          <w:shd w:val="clear" w:color="auto" w:fill="C0C0C0"/>
        </w:rPr>
      </w:pPr>
      <w:r w:rsidRPr="00514C83">
        <w:rPr>
          <w:rFonts w:ascii="Calibri" w:hAnsi="Calibri" w:cs="Calibri"/>
          <w:sz w:val="22"/>
          <w:szCs w:val="20"/>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Ao preço do licitante declarado vencedor poderá ser registrado tantos fornecedores quantos necessários para que, em função das propostas apresentadas, seja atingida a quantidade total estimada para o item ou lote, observado o artigo </w:t>
      </w:r>
      <w:r>
        <w:rPr>
          <w:rFonts w:ascii="Calibri" w:hAnsi="Calibri" w:cs="Calibri"/>
          <w:sz w:val="22"/>
          <w:szCs w:val="20"/>
        </w:rPr>
        <w:t>6º</w:t>
      </w:r>
      <w:r w:rsidRPr="00514C83">
        <w:rPr>
          <w:rFonts w:ascii="Calibri" w:hAnsi="Calibri" w:cs="Calibri"/>
          <w:sz w:val="22"/>
          <w:szCs w:val="20"/>
        </w:rPr>
        <w:t xml:space="preserve"> do Decreto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Da sessão pública do Pregão será lavrada Ata, que mencionará todas os licitantes presentes, os lances finais oferecidos, bem como as demais ocorrências que interessarem ao julgamento, devendo a Ata ser assinada pelo Pregoeiro e por todas os licitantes presentes.</w:t>
      </w:r>
    </w:p>
    <w:p w:rsidR="00976BB9" w:rsidRPr="00514C83" w:rsidRDefault="00976BB9" w:rsidP="00976BB9">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ENCAMINHAMENTO DA PROPOSTA VENCEDORA</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sz w:val="22"/>
          <w:szCs w:val="20"/>
        </w:rPr>
        <w:t>A proposta final</w:t>
      </w:r>
      <w:r w:rsidRPr="00514C83">
        <w:rPr>
          <w:rFonts w:ascii="Calibri" w:hAnsi="Calibri" w:cs="Calibri"/>
          <w:color w:val="000000"/>
          <w:sz w:val="22"/>
          <w:szCs w:val="20"/>
        </w:rPr>
        <w:t xml:space="preserve"> do licitante declarado vencedor deverá ser encaminhada no prazo de </w:t>
      </w:r>
      <w:r w:rsidRPr="00514C83">
        <w:rPr>
          <w:rFonts w:ascii="Calibri" w:hAnsi="Calibri" w:cs="Calibri"/>
          <w:b/>
          <w:bCs/>
          <w:color w:val="FF0000"/>
          <w:sz w:val="22"/>
          <w:szCs w:val="20"/>
        </w:rPr>
        <w:t>48 (quarenta e oito) horas</w:t>
      </w:r>
      <w:r w:rsidRPr="00514C83">
        <w:rPr>
          <w:rFonts w:ascii="Calibri" w:hAnsi="Calibri" w:cs="Calibri"/>
          <w:sz w:val="22"/>
          <w:szCs w:val="20"/>
        </w:rPr>
        <w:t>,</w:t>
      </w:r>
      <w:r w:rsidRPr="00514C83">
        <w:rPr>
          <w:rFonts w:ascii="Calibri" w:hAnsi="Calibri" w:cs="Calibri"/>
          <w:color w:val="000000"/>
          <w:sz w:val="22"/>
          <w:szCs w:val="20"/>
        </w:rPr>
        <w:t xml:space="preserve"> a contar da solicitação do Pregoeiro.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A p</w:t>
      </w:r>
      <w:r w:rsidRPr="00514C83">
        <w:rPr>
          <w:rFonts w:ascii="Calibri" w:hAnsi="Calibri" w:cs="Calibri"/>
          <w:sz w:val="22"/>
          <w:szCs w:val="20"/>
        </w:rPr>
        <w:t>roposta final deverá conter a indicação do banco, número da conta e agência do licitante vencedor, para fins de pagamento.</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A proposta final deverá ser documentada nos autos e será levada em consideração no decorrer da execução do contrato e aplicação de eventual sanção à Contratada, se for o caso.</w:t>
      </w:r>
    </w:p>
    <w:p w:rsidR="00A046E7" w:rsidRPr="00514C83" w:rsidRDefault="00A046E7" w:rsidP="00A046E7">
      <w:pPr>
        <w:numPr>
          <w:ilvl w:val="2"/>
          <w:numId w:val="1"/>
        </w:numPr>
        <w:jc w:val="both"/>
        <w:rPr>
          <w:rFonts w:ascii="Calibri" w:hAnsi="Calibri" w:cs="Calibri"/>
          <w:color w:val="000000"/>
          <w:sz w:val="22"/>
          <w:szCs w:val="20"/>
        </w:rPr>
      </w:pPr>
      <w:r w:rsidRPr="00514C83">
        <w:rPr>
          <w:rFonts w:ascii="Calibri" w:hAnsi="Calibri" w:cs="Calibri"/>
          <w:color w:val="000000"/>
          <w:sz w:val="22"/>
          <w:szCs w:val="20"/>
        </w:rPr>
        <w:lastRenderedPageBreak/>
        <w:t>Todas as especificações do objeto contidas na proposta, tais como marca, modelo, tipo, fabricante e procedência, vinculam a Contratada.</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DOS RECURSOS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Declarado o vencedor, e depois de decorrida a fase de regularização fiscal, caso o licitante vencedor seja microempresa ou empresa de pequeno porte ou </w:t>
      </w:r>
      <w:r w:rsidRPr="00514C83">
        <w:rPr>
          <w:rFonts w:ascii="Calibri" w:hAnsi="Calibri" w:cs="Calibri"/>
          <w:color w:val="000000"/>
          <w:sz w:val="22"/>
          <w:szCs w:val="20"/>
        </w:rPr>
        <w:t>cooperativa enquadrada no artigo 34 da Lei nº 11.488, de 2007</w:t>
      </w:r>
      <w:r w:rsidRPr="00514C83">
        <w:rPr>
          <w:rFonts w:ascii="Calibri" w:hAnsi="Calibri" w:cs="Calibri"/>
          <w:sz w:val="22"/>
          <w:szCs w:val="20"/>
        </w:rPr>
        <w:t>,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contrarrazões em igual prazo, que começará a contar do término do prazo da recorrente, sendo-lhes assegurada vista imediata dos elementos indispensáveis à defesa dos seus interesses.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falta de manifestação imediata e motivada do licitante quanto à intenção de recorrer importará a decadência desse direito.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Cabe ao Pregoeiro</w:t>
      </w:r>
      <w:r w:rsidR="00F136F0">
        <w:rPr>
          <w:rFonts w:ascii="Calibri" w:hAnsi="Calibri" w:cs="Calibri"/>
          <w:sz w:val="22"/>
          <w:szCs w:val="20"/>
        </w:rPr>
        <w:t xml:space="preserve"> </w:t>
      </w:r>
      <w:r w:rsidRPr="00514C83">
        <w:rPr>
          <w:rFonts w:ascii="Calibri" w:hAnsi="Calibri" w:cs="Calibri"/>
          <w:sz w:val="22"/>
          <w:szCs w:val="20"/>
        </w:rPr>
        <w:t>receber, examinar e decidir os recursos, encaminhando-os à autoridade competente quando mantiver sua decisão.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análise quanto ao recebimento ou não do recurso, pelo Pregoeiro, ficará adstrita à verificação da tempestividade e da existência de motivação da intenção de recorrer.</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acolhimento de recurso, pelo Pregoeiro, ou pela autoridade competente, conforme o caso, importará invalidação apenas dos atos insuscetíveis de aproveitamento.</w:t>
      </w:r>
    </w:p>
    <w:p w:rsidR="00A046E7" w:rsidRPr="00514C83" w:rsidRDefault="00A046E7" w:rsidP="00A046E7">
      <w:pPr>
        <w:numPr>
          <w:ilvl w:val="1"/>
          <w:numId w:val="1"/>
        </w:numPr>
        <w:spacing w:after="360"/>
        <w:jc w:val="both"/>
        <w:rPr>
          <w:rFonts w:ascii="Calibri" w:hAnsi="Calibri" w:cs="Calibri"/>
          <w:sz w:val="22"/>
          <w:szCs w:val="20"/>
        </w:rPr>
      </w:pPr>
      <w:r w:rsidRPr="00514C83">
        <w:rPr>
          <w:rFonts w:ascii="Calibri" w:hAnsi="Calibri" w:cs="Calibri"/>
          <w:sz w:val="22"/>
          <w:szCs w:val="20"/>
        </w:rPr>
        <w:t>Não serão conhecidos os recursos cujas razões forem apresentadas fora dos prazos legais.</w:t>
      </w:r>
    </w:p>
    <w:p w:rsidR="00A046E7" w:rsidRPr="00514C83" w:rsidRDefault="00A046E7" w:rsidP="00A046E7">
      <w:pPr>
        <w:numPr>
          <w:ilvl w:val="0"/>
          <w:numId w:val="1"/>
        </w:numPr>
        <w:spacing w:after="120"/>
        <w:jc w:val="both"/>
        <w:rPr>
          <w:rFonts w:ascii="Calibri" w:hAnsi="Calibri" w:cs="Calibri"/>
          <w:sz w:val="22"/>
          <w:szCs w:val="20"/>
          <w:highlight w:val="lightGray"/>
          <w:u w:val="single"/>
        </w:rPr>
      </w:pPr>
      <w:r w:rsidRPr="00514C83">
        <w:rPr>
          <w:rFonts w:ascii="Calibri" w:hAnsi="Calibri" w:cs="Calibri"/>
          <w:sz w:val="22"/>
          <w:szCs w:val="20"/>
          <w:highlight w:val="lightGray"/>
          <w:u w:val="single"/>
        </w:rPr>
        <w:t>DA ADJUDICAÇÃO E HOMOLOGAÇÃO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objeto da licitação será adjudicado ao licitante declarado vencedor, por ato do Pregoeiro, caso não haja interposição de recurso, ou pela autoridade competente, após a regular decisão dos recursos apresentados.</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 xml:space="preserve">Após a fase recursal, constatada a regularidade dos atos praticados, a autoridade competente homologará o procedimento licitatório. </w:t>
      </w:r>
    </w:p>
    <w:p w:rsidR="00A046E7" w:rsidRPr="00514C83" w:rsidRDefault="00A046E7" w:rsidP="00A046E7">
      <w:pPr>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t>DA FORMALIZAÇÃO DA ATA DE REGISTRO DE PREÇOS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Homologado o resultado da licitação, o órgão gerenciador, respeitada a ordem de classificação e a quantidade de fornecedores a serem registrados, convocará os interessados para, no prazo de </w:t>
      </w:r>
      <w:r w:rsidR="00747BF9">
        <w:rPr>
          <w:rFonts w:ascii="Calibri" w:hAnsi="Calibri" w:cs="Calibri"/>
          <w:b/>
          <w:color w:val="FF0000"/>
          <w:sz w:val="22"/>
          <w:szCs w:val="20"/>
        </w:rPr>
        <w:t>03</w:t>
      </w:r>
      <w:r w:rsidRPr="00514C83">
        <w:rPr>
          <w:rFonts w:ascii="Calibri" w:hAnsi="Calibri" w:cs="Calibri"/>
          <w:b/>
          <w:color w:val="FF0000"/>
          <w:sz w:val="22"/>
          <w:szCs w:val="20"/>
        </w:rPr>
        <w:t xml:space="preserve"> (três) dias</w:t>
      </w:r>
      <w:r w:rsidRPr="00514C83">
        <w:rPr>
          <w:rFonts w:ascii="Calibri" w:hAnsi="Calibri" w:cs="Calibri"/>
          <w:sz w:val="22"/>
          <w:szCs w:val="20"/>
        </w:rPr>
        <w:t xml:space="preserve">, contados da data da convocação, proceder à assinatura da Ata de Registro de Preços, a qual, </w:t>
      </w:r>
      <w:r w:rsidRPr="00514C83">
        <w:rPr>
          <w:rFonts w:ascii="Calibri" w:hAnsi="Calibri" w:cs="Calibri"/>
          <w:color w:val="000000"/>
          <w:sz w:val="22"/>
          <w:szCs w:val="20"/>
        </w:rPr>
        <w:t>após cumpridos os requisitos de publicidade, terá efeito de compromisso de fornecimento, nas condições estabelecidas.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prazo previsto poderá ser prorrogado uma vez, por igual período, quando, durante o seu transcurso, for solicitado pelo licitante convocado, desde que ocorra motivo justificado e aceito pelo órgão gerenciador.</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No caso de o licitante vencedor, após convocado, não comparecer ou se recusar a assinar a Ata de Registro de Preços, sem prejuízo das cominações previstas neste Edital e seus Anexos, poderá ser convocado outro licitante, desde que respeitada a ordem de classificação, para, após feita a negociação, verificada a aceitabilidade da proposta e comprovados os requisitos de habilitação, assinar a Ata.</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O órgão gerenciador encaminhará cópia da Ata aos órgãos participantes, se houver.</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t>DA VIGÊNCIA DA ATA DE REGISTRO DE PREÇOS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lastRenderedPageBreak/>
        <w:t xml:space="preserve">A Ata de Registro de Preços terá vigência de </w:t>
      </w:r>
      <w:r w:rsidRPr="00514C83">
        <w:rPr>
          <w:rFonts w:ascii="Calibri" w:hAnsi="Calibri" w:cs="Calibri"/>
          <w:b/>
          <w:color w:val="FF0000"/>
          <w:sz w:val="22"/>
          <w:szCs w:val="20"/>
        </w:rPr>
        <w:t>12 (doze) meses</w:t>
      </w:r>
      <w:r w:rsidRPr="00514C83">
        <w:rPr>
          <w:rFonts w:ascii="Calibri" w:hAnsi="Calibri" w:cs="Calibri"/>
          <w:sz w:val="22"/>
          <w:szCs w:val="20"/>
        </w:rPr>
        <w:t>, a contar da data de sua assinatura.</w:t>
      </w:r>
    </w:p>
    <w:p w:rsidR="00A046E7" w:rsidRPr="00514C83" w:rsidRDefault="00A046E7" w:rsidP="00A046E7">
      <w:pPr>
        <w:numPr>
          <w:ilvl w:val="2"/>
          <w:numId w:val="1"/>
        </w:numPr>
        <w:jc w:val="both"/>
        <w:rPr>
          <w:rFonts w:ascii="Calibri" w:hAnsi="Calibri" w:cs="Calibri"/>
          <w:sz w:val="22"/>
          <w:szCs w:val="20"/>
        </w:rPr>
      </w:pPr>
      <w:r w:rsidRPr="00514C83">
        <w:rPr>
          <w:rFonts w:ascii="Calibri" w:hAnsi="Calibri" w:cs="Calibri"/>
          <w:sz w:val="22"/>
          <w:szCs w:val="20"/>
        </w:rPr>
        <w:t xml:space="preserve">É admitida a prorrogação excepcional da vigência da Ata nos termos do artigo </w:t>
      </w:r>
      <w:r>
        <w:rPr>
          <w:rFonts w:ascii="Calibri" w:hAnsi="Calibri" w:cs="Calibri"/>
          <w:sz w:val="22"/>
          <w:szCs w:val="20"/>
        </w:rPr>
        <w:t>4º</w:t>
      </w:r>
      <w:r w:rsidRPr="00514C83">
        <w:rPr>
          <w:rFonts w:ascii="Calibri" w:hAnsi="Calibri" w:cs="Calibri"/>
          <w:sz w:val="22"/>
          <w:szCs w:val="20"/>
        </w:rPr>
        <w:t xml:space="preserve">,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xml:space="preserve">, desde que o prazo total de vigência, computada a prorrogação, não ultrapasse </w:t>
      </w:r>
      <w:r w:rsidR="00747BF9">
        <w:rPr>
          <w:rFonts w:ascii="Calibri" w:hAnsi="Calibri" w:cs="Calibri"/>
          <w:sz w:val="22"/>
          <w:szCs w:val="20"/>
        </w:rPr>
        <w:t>0</w:t>
      </w:r>
      <w:r w:rsidRPr="00514C83">
        <w:rPr>
          <w:rFonts w:ascii="Calibri" w:hAnsi="Calibri" w:cs="Calibri"/>
          <w:sz w:val="22"/>
          <w:szCs w:val="20"/>
        </w:rPr>
        <w:t>1 (um) ano.</w:t>
      </w:r>
    </w:p>
    <w:p w:rsidR="00A046E7" w:rsidRPr="00514C83" w:rsidRDefault="00A046E7" w:rsidP="00A046E7">
      <w:pPr>
        <w:ind w:left="113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t>DA ALTERAÇÃO E DO CANCELAMENTO</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 xml:space="preserve">A alteração da Ata de Registro de Preços e o cancelamento do registro do fornecedor obedecerão à disciplina do Decreto Municipal n°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conforme previsto na Minuta de Ata anexa ao Edital.</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t>DA CONTRATAÇÃO COM OS FORNECEDORES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artigo</w:t>
      </w:r>
      <w:r>
        <w:rPr>
          <w:rFonts w:ascii="Calibri" w:hAnsi="Calibri" w:cs="Calibri"/>
          <w:sz w:val="22"/>
          <w:szCs w:val="20"/>
        </w:rPr>
        <w:t xml:space="preserve"> 11</w:t>
      </w:r>
      <w:r w:rsidRPr="00514C83">
        <w:rPr>
          <w:rFonts w:ascii="Calibri" w:hAnsi="Calibri" w:cs="Calibri"/>
          <w:sz w:val="22"/>
          <w:szCs w:val="20"/>
        </w:rPr>
        <w:t xml:space="preserve">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As condições de fornecimento constam do Termo de Referência e da Ata de Registro de Preços, e poderão ser detalhadas, em cada contratação específica, no respectivo pedido de contratação.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 órgão deverá assegurar-se de que o preço registrado na Ata permanece vantajoso, mediante realização de pesquisa de mercado prévia à contratação (artigo </w:t>
      </w:r>
      <w:r>
        <w:rPr>
          <w:rFonts w:ascii="Calibri" w:hAnsi="Calibri" w:cs="Calibri"/>
          <w:sz w:val="22"/>
          <w:szCs w:val="20"/>
        </w:rPr>
        <w:t>4º, §2º</w:t>
      </w:r>
      <w:r w:rsidRPr="00514C83">
        <w:rPr>
          <w:rFonts w:ascii="Calibri" w:hAnsi="Calibri" w:cs="Calibri"/>
          <w:sz w:val="22"/>
          <w:szCs w:val="20"/>
        </w:rPr>
        <w:t xml:space="preserve"> do Decreto n°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lang w:bidi="pt-BR"/>
        </w:rPr>
      </w:pPr>
      <w:r w:rsidRPr="00514C83">
        <w:rPr>
          <w:rFonts w:ascii="Calibri" w:hAnsi="Calibri" w:cs="Calibri"/>
          <w:sz w:val="22"/>
          <w:szCs w:val="20"/>
        </w:rPr>
        <w:t xml:space="preserve">O órgão convocará a fornecedora com preço registrado em Ata para, a cada contratação, no prazo de </w:t>
      </w:r>
      <w:r w:rsidRPr="00514C83">
        <w:rPr>
          <w:rFonts w:ascii="Calibri" w:hAnsi="Calibri" w:cs="Calibri"/>
          <w:b/>
          <w:color w:val="FF0000"/>
          <w:sz w:val="22"/>
          <w:szCs w:val="20"/>
          <w:lang w:bidi="pt-BR"/>
        </w:rPr>
        <w:t>03 (três) dias úteis</w:t>
      </w:r>
      <w:r w:rsidRPr="00514C83">
        <w:rPr>
          <w:rFonts w:ascii="Calibri" w:hAnsi="Calibri" w:cs="Calibri"/>
          <w:sz w:val="22"/>
          <w:szCs w:val="20"/>
          <w:lang w:bidi="pt-BR"/>
        </w:rPr>
        <w:t xml:space="preserve">, </w:t>
      </w:r>
      <w:r w:rsidRPr="00514C83">
        <w:rPr>
          <w:rFonts w:ascii="Calibri" w:hAnsi="Calibri" w:cs="Calibri"/>
          <w:sz w:val="22"/>
          <w:szCs w:val="20"/>
        </w:rPr>
        <w:t>efetuar a retirada da Nota de Empenho ou instrumento equivalente, ou assinar o Contrato, se for o caso,</w:t>
      </w:r>
      <w:r w:rsidR="00F136F0">
        <w:rPr>
          <w:rFonts w:ascii="Calibri" w:hAnsi="Calibri" w:cs="Calibri"/>
          <w:sz w:val="22"/>
          <w:szCs w:val="20"/>
        </w:rPr>
        <w:t xml:space="preserve"> </w:t>
      </w:r>
      <w:r w:rsidRPr="00514C83">
        <w:rPr>
          <w:rFonts w:ascii="Calibri" w:hAnsi="Calibri" w:cs="Calibri"/>
          <w:sz w:val="22"/>
          <w:szCs w:val="20"/>
          <w:lang w:bidi="pt-BR"/>
        </w:rPr>
        <w:t>sob pena de decair do direito à contratação, sem prejuízo das sanções previstas no Edital e na Ata de Registro de Preços.</w:t>
      </w:r>
    </w:p>
    <w:p w:rsidR="00A046E7" w:rsidRPr="00514C83" w:rsidRDefault="00A046E7" w:rsidP="00A046E7">
      <w:pPr>
        <w:numPr>
          <w:ilvl w:val="2"/>
          <w:numId w:val="1"/>
        </w:numPr>
        <w:spacing w:after="120"/>
        <w:jc w:val="both"/>
        <w:rPr>
          <w:rFonts w:ascii="Calibri" w:hAnsi="Calibri" w:cs="Calibri"/>
          <w:sz w:val="22"/>
          <w:szCs w:val="20"/>
          <w:lang w:bidi="pt-BR"/>
        </w:rPr>
      </w:pPr>
      <w:r w:rsidRPr="00514C83">
        <w:rPr>
          <w:rFonts w:ascii="Calibri" w:hAnsi="Calibri" w:cs="Calibri"/>
          <w:bCs/>
          <w:sz w:val="22"/>
          <w:szCs w:val="20"/>
          <w:lang w:bidi="pt-BR"/>
        </w:rPr>
        <w:t xml:space="preserve">Esse </w:t>
      </w:r>
      <w:r w:rsidRPr="00514C83">
        <w:rPr>
          <w:rFonts w:ascii="Calibri" w:hAnsi="Calibri" w:cs="Calibri"/>
          <w:sz w:val="22"/>
          <w:szCs w:val="20"/>
          <w:lang w:bidi="pt-BR"/>
        </w:rPr>
        <w:t>prazo poderá ser prorrogado, por igual período, por solicitação justificada do fornecedor e aceita pela Administração.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Antes da assinatura do Contrato ou da emissão da Nota de Empenho, a Co</w:t>
      </w:r>
      <w:r>
        <w:rPr>
          <w:rFonts w:ascii="Calibri" w:hAnsi="Calibri" w:cs="Calibri"/>
          <w:sz w:val="22"/>
          <w:szCs w:val="20"/>
        </w:rPr>
        <w:t>ntratante realizará consulta ao cadastro de fornecedores</w:t>
      </w:r>
      <w:r w:rsidRPr="00514C83">
        <w:rPr>
          <w:rFonts w:ascii="Calibri" w:hAnsi="Calibri" w:cs="Calibri"/>
          <w:sz w:val="22"/>
          <w:szCs w:val="20"/>
        </w:rPr>
        <w:t xml:space="preserve">, para identificar possível proibição de contratar com o Poder Público e verificar a manutenção das condições de habilitação, bem como ao Cadastro Informativo de Créditos não Quitados - CADIN, cujos resultados serão anexados aos autos do processo.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É vedada a subcontratação total ou parcial do objeto do contrato.</w:t>
      </w:r>
    </w:p>
    <w:p w:rsidR="00A046E7" w:rsidRPr="00514C83" w:rsidRDefault="00A046E7" w:rsidP="00A046E7">
      <w:pPr>
        <w:numPr>
          <w:ilvl w:val="1"/>
          <w:numId w:val="1"/>
        </w:numPr>
        <w:spacing w:after="120"/>
        <w:jc w:val="both"/>
        <w:rPr>
          <w:rFonts w:ascii="Calibri" w:hAnsi="Calibri" w:cs="Calibri"/>
          <w:sz w:val="22"/>
          <w:szCs w:val="20"/>
          <w:lang w:bidi="pt-BR"/>
        </w:rPr>
      </w:pPr>
      <w:r w:rsidRPr="00514C83">
        <w:rPr>
          <w:rFonts w:ascii="Calibri" w:hAnsi="Calibri" w:cs="Calibri"/>
          <w:sz w:val="22"/>
          <w:szCs w:val="20"/>
        </w:rPr>
        <w:t>A Contratada deverá manter durante toda a execução da contratação, em compatibilidade com as obrigações assumidas, todas as condições de habilitação e qualificação exigidas na licitação.</w:t>
      </w:r>
    </w:p>
    <w:p w:rsidR="00A046E7" w:rsidRPr="00514C83" w:rsidRDefault="00A046E7" w:rsidP="00A046E7">
      <w:pPr>
        <w:numPr>
          <w:ilvl w:val="1"/>
          <w:numId w:val="1"/>
        </w:numPr>
        <w:jc w:val="both"/>
        <w:rPr>
          <w:rFonts w:ascii="Calibri" w:hAnsi="Calibri" w:cs="Calibri"/>
          <w:sz w:val="22"/>
          <w:szCs w:val="20"/>
          <w:lang w:bidi="pt-BR"/>
        </w:rPr>
      </w:pPr>
      <w:r w:rsidRPr="00514C83">
        <w:rPr>
          <w:rFonts w:ascii="Calibri" w:hAnsi="Calibri" w:cs="Calibri"/>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lang w:bidi="pt-BR"/>
        </w:rPr>
      </w:pPr>
      <w:r w:rsidRPr="00514C83">
        <w:rPr>
          <w:rFonts w:ascii="Calibri" w:hAnsi="Calibri" w:cs="Calibri"/>
          <w:sz w:val="22"/>
          <w:szCs w:val="20"/>
          <w:highlight w:val="lightGray"/>
          <w:u w:val="single"/>
          <w:lang w:bidi="pt-BR"/>
        </w:rPr>
        <w:t>DA VIGÊNCIA DA CONTRATAÇÃO</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lang w:bidi="pt-BR"/>
        </w:rPr>
        <w:t xml:space="preserve">Cada </w:t>
      </w:r>
      <w:r w:rsidRPr="00514C83">
        <w:rPr>
          <w:rFonts w:ascii="Calibri" w:hAnsi="Calibri" w:cs="Calibri"/>
          <w:bCs/>
          <w:sz w:val="22"/>
          <w:szCs w:val="20"/>
          <w:lang w:bidi="pt-BR"/>
        </w:rPr>
        <w:t>contratação firmada com a fornecedora terá vigência de acordo com as disposições definidas na minuta de contrato ou instrumento equivalente, ou, na omissão deste, pelo prazo de</w:t>
      </w:r>
      <w:r>
        <w:rPr>
          <w:rFonts w:ascii="Calibri" w:hAnsi="Calibri" w:cs="Calibri"/>
          <w:bCs/>
          <w:sz w:val="22"/>
          <w:szCs w:val="20"/>
          <w:lang w:bidi="pt-BR"/>
        </w:rPr>
        <w:t xml:space="preserve"> garantia do bem</w:t>
      </w:r>
      <w:r w:rsidRPr="00514C83">
        <w:rPr>
          <w:rFonts w:ascii="Calibri" w:hAnsi="Calibri" w:cs="Calibri"/>
          <w:bCs/>
          <w:sz w:val="22"/>
          <w:szCs w:val="20"/>
          <w:lang w:bidi="pt-BR"/>
        </w:rPr>
        <w:t>,</w:t>
      </w:r>
      <w:r w:rsidRPr="00514C83">
        <w:rPr>
          <w:rFonts w:ascii="Calibri" w:hAnsi="Calibri" w:cs="Calibri"/>
          <w:color w:val="000000"/>
          <w:sz w:val="22"/>
          <w:szCs w:val="20"/>
        </w:rPr>
        <w:t xml:space="preserve"> a partir da data da assinatura ou retirada do instrumento, nos termos do artigo 57 da Lei nº 8.666, de 1993.</w:t>
      </w:r>
    </w:p>
    <w:p w:rsidR="00A046E7" w:rsidRPr="00514C83" w:rsidRDefault="00A046E7" w:rsidP="00A046E7">
      <w:pPr>
        <w:ind w:left="284"/>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color w:val="000000"/>
          <w:sz w:val="22"/>
          <w:szCs w:val="20"/>
          <w:highlight w:val="lightGray"/>
          <w:u w:val="single"/>
        </w:rPr>
        <w:t>DO PREÇO</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color w:val="000000"/>
          <w:sz w:val="22"/>
          <w:szCs w:val="20"/>
        </w:rPr>
        <w:lastRenderedPageBreak/>
        <w:t>Durante a vigência de cada contratação, os preços são fixos e irreajustáveis.</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b/>
          <w:bCs/>
          <w:color w:val="000000"/>
          <w:sz w:val="22"/>
          <w:szCs w:val="20"/>
          <w:highlight w:val="lightGray"/>
        </w:rPr>
      </w:pPr>
      <w:r w:rsidRPr="00514C83">
        <w:rPr>
          <w:rFonts w:ascii="Calibri" w:hAnsi="Calibri" w:cs="Calibri"/>
          <w:sz w:val="22"/>
          <w:szCs w:val="20"/>
          <w:highlight w:val="lightGray"/>
          <w:u w:val="single"/>
          <w:shd w:val="clear" w:color="auto" w:fill="B3B3B3"/>
        </w:rPr>
        <w:t>DAS OBRIGAÇÕES DA CONTRATANTE E DA CONTRATADA</w:t>
      </w:r>
    </w:p>
    <w:p w:rsidR="00A046E7" w:rsidRPr="00514C83"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As obrigações da Contratante e da Contratada são as estabelecidas no Termo de Referência, no Edital, na Ata de Registro de Preços e na minuta do instrumento de Contrato, quando for o caso.</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color w:val="000000"/>
          <w:sz w:val="22"/>
          <w:szCs w:val="20"/>
          <w:highlight w:val="lightGray"/>
        </w:rPr>
      </w:pPr>
      <w:r w:rsidRPr="00514C83">
        <w:rPr>
          <w:rFonts w:ascii="Calibri" w:hAnsi="Calibri" w:cs="Calibri"/>
          <w:color w:val="000000"/>
          <w:sz w:val="22"/>
          <w:szCs w:val="20"/>
          <w:highlight w:val="lightGray"/>
          <w:u w:val="single"/>
          <w:shd w:val="clear" w:color="auto" w:fill="C0C0C0"/>
        </w:rPr>
        <w:t>DO RECEBIMENTO E CRITÉRIO DE ACEITAÇÃO DO OBJETO</w:t>
      </w:r>
    </w:p>
    <w:p w:rsidR="00A046E7" w:rsidRPr="00514C83"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Os critérios de recebimento e aceitação do objeto estão previstos no Termo de Referência e na minuta do instrumento de Contrato, quando for o caso.</w:t>
      </w:r>
    </w:p>
    <w:p w:rsidR="00A046E7"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PAGAMENTO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prazo para pagamento será de até </w:t>
      </w:r>
      <w:r w:rsidR="00747BF9">
        <w:rPr>
          <w:rFonts w:ascii="Calibri" w:hAnsi="Calibri" w:cs="Calibri"/>
          <w:b/>
          <w:color w:val="FF0000"/>
          <w:sz w:val="22"/>
          <w:szCs w:val="20"/>
        </w:rPr>
        <w:t>05</w:t>
      </w:r>
      <w:r w:rsidR="000754F1">
        <w:rPr>
          <w:rFonts w:ascii="Calibri" w:hAnsi="Calibri" w:cs="Calibri"/>
          <w:b/>
          <w:color w:val="FF0000"/>
          <w:sz w:val="22"/>
          <w:szCs w:val="20"/>
        </w:rPr>
        <w:t xml:space="preserve"> </w:t>
      </w:r>
      <w:r w:rsidRPr="00514C83">
        <w:rPr>
          <w:rFonts w:ascii="Calibri" w:hAnsi="Calibri" w:cs="Calibri"/>
          <w:b/>
          <w:color w:val="FF0000"/>
          <w:sz w:val="22"/>
          <w:szCs w:val="20"/>
        </w:rPr>
        <w:t>(cinco) dias</w:t>
      </w:r>
      <w:r>
        <w:rPr>
          <w:rFonts w:ascii="Calibri" w:hAnsi="Calibri" w:cs="Calibri"/>
          <w:b/>
          <w:color w:val="FF0000"/>
          <w:sz w:val="22"/>
          <w:szCs w:val="20"/>
        </w:rPr>
        <w:t xml:space="preserve"> úteis</w:t>
      </w:r>
      <w:r w:rsidRPr="00514C83">
        <w:rPr>
          <w:rFonts w:ascii="Calibri" w:hAnsi="Calibri" w:cs="Calibri"/>
          <w:sz w:val="22"/>
          <w:szCs w:val="20"/>
        </w:rPr>
        <w:t xml:space="preserve">, contados a partir da data da apresentação da Nota Fiscal/Fatura pela Contratada. </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Os pagamentos decorrentes de despesas cujos valores não ultrapassem o montante de R$ 8.000,00 (oito mil reais) deverão ser efetuados no prazo de até </w:t>
      </w:r>
      <w:r w:rsidR="00747BF9">
        <w:rPr>
          <w:rFonts w:ascii="Calibri" w:hAnsi="Calibri" w:cs="Calibri"/>
          <w:sz w:val="22"/>
          <w:szCs w:val="20"/>
        </w:rPr>
        <w:t>0</w:t>
      </w:r>
      <w:r w:rsidRPr="00514C83">
        <w:rPr>
          <w:rFonts w:ascii="Calibri" w:hAnsi="Calibri" w:cs="Calibri"/>
          <w:sz w:val="22"/>
          <w:szCs w:val="20"/>
        </w:rPr>
        <w:t>5 (cinco) dias úteis, contados da data da apresentação da Nota Fiscal/Fatura, nos termos do art. 5º, § 3º, da Lei nº 8.666, de 1993.</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pagamento somente será efetuado após o “atesto”, pelo servidor competente, da Nota Fiscal/Fatura apresentada pela Contratada.</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“atesto” fica condicionado à verificação da conformidade da Nota Fiscal/Fatura apresentada pela Contratada e do regular cumprimento das obrigações assumidas.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Antes do pagamento, a Contratante realizará consulta ao </w:t>
      </w:r>
      <w:r>
        <w:rPr>
          <w:rFonts w:ascii="Calibri" w:hAnsi="Calibri" w:cs="Calibri"/>
          <w:sz w:val="22"/>
          <w:szCs w:val="20"/>
        </w:rPr>
        <w:t>cadastro de fornecedores</w:t>
      </w:r>
      <w:r w:rsidRPr="00514C83">
        <w:rPr>
          <w:rFonts w:ascii="Calibri" w:hAnsi="Calibri" w:cs="Calibri"/>
          <w:sz w:val="22"/>
          <w:szCs w:val="20"/>
        </w:rPr>
        <w:t xml:space="preserve"> e, se necessário, aos sítios oficiais, para verificar a manutenção das condições de habilitação da Contratada, devendo o resultado ser impresso, autenticado e juntado ao processo de pagamento.</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O pagamento será efetuado por meio de Ordem Bancária de Crédito, mediante depósito em conta-corrente, na agência e estabelecimento bancário indicado pela Contratada, ou por outro meio previsto na legislação vigente.</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Será considerada data do pagamento o dia em que constar como emitida a ordem bancária para pagamento.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t>A Contratante não se responsabilizará por qualquer despesa que venha a ser efetuada pela Contratada, que porventura não tenha sido acordada no contrato.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7"/>
      </w:tblGrid>
      <w:tr w:rsidR="00A046E7" w:rsidRPr="00514C83" w:rsidTr="006552ED">
        <w:tc>
          <w:tcPr>
            <w:tcW w:w="0" w:type="auto"/>
          </w:tcPr>
          <w:p w:rsidR="00A046E7" w:rsidRPr="00514C83" w:rsidRDefault="00A046E7" w:rsidP="006552ED">
            <w:pPr>
              <w:spacing w:before="120" w:after="120"/>
              <w:jc w:val="both"/>
              <w:rPr>
                <w:rFonts w:ascii="Calibri" w:hAnsi="Calibri" w:cs="Calibri"/>
                <w:b/>
                <w:szCs w:val="20"/>
              </w:rPr>
            </w:pPr>
            <w:r w:rsidRPr="00514C83">
              <w:rPr>
                <w:rFonts w:ascii="Calibri" w:hAnsi="Calibri" w:cs="Calibri"/>
                <w:b/>
                <w:sz w:val="22"/>
                <w:szCs w:val="20"/>
              </w:rPr>
              <w:t>EM = I x N x VP</w:t>
            </w:r>
          </w:p>
        </w:tc>
      </w:tr>
    </w:tbl>
    <w:p w:rsidR="00A046E7" w:rsidRPr="00514C83" w:rsidRDefault="00A046E7" w:rsidP="00A046E7">
      <w:pPr>
        <w:spacing w:before="120" w:after="120"/>
        <w:ind w:left="1985"/>
        <w:jc w:val="both"/>
        <w:rPr>
          <w:rFonts w:ascii="Calibri" w:hAnsi="Calibri" w:cs="Calibri"/>
          <w:sz w:val="22"/>
          <w:szCs w:val="20"/>
        </w:rPr>
      </w:pPr>
      <w:r w:rsidRPr="00514C83">
        <w:rPr>
          <w:rFonts w:ascii="Calibri" w:hAnsi="Calibri" w:cs="Calibri"/>
          <w:sz w:val="22"/>
          <w:szCs w:val="20"/>
        </w:rPr>
        <w:t>EM = Encargos Moratórios a serem acrescidos ao valor originariamente devido</w:t>
      </w:r>
    </w:p>
    <w:p w:rsidR="00A046E7" w:rsidRPr="00514C83" w:rsidRDefault="00A046E7" w:rsidP="00A046E7">
      <w:pPr>
        <w:spacing w:before="120" w:after="120"/>
        <w:ind w:left="1985"/>
        <w:jc w:val="both"/>
        <w:rPr>
          <w:rFonts w:ascii="Calibri" w:hAnsi="Calibri" w:cs="Calibri"/>
          <w:sz w:val="22"/>
          <w:szCs w:val="20"/>
        </w:rPr>
      </w:pPr>
      <w:r w:rsidRPr="00514C83">
        <w:rPr>
          <w:rFonts w:ascii="Calibri" w:hAnsi="Calibri" w:cs="Calibri"/>
          <w:sz w:val="22"/>
          <w:szCs w:val="20"/>
        </w:rPr>
        <w:lastRenderedPageBreak/>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4"/>
        <w:gridCol w:w="994"/>
      </w:tblGrid>
      <w:tr w:rsidR="00A046E7" w:rsidRPr="00514C83" w:rsidTr="006552ED">
        <w:tc>
          <w:tcPr>
            <w:tcW w:w="0" w:type="auto"/>
            <w:vMerge w:val="restart"/>
            <w:tcBorders>
              <w:bottom w:val="single" w:sz="4" w:space="0" w:color="000000"/>
              <w:right w:val="nil"/>
            </w:tcBorders>
            <w:vAlign w:val="center"/>
          </w:tcPr>
          <w:p w:rsidR="00A046E7" w:rsidRPr="00514C83" w:rsidRDefault="00A046E7" w:rsidP="006552ED">
            <w:pPr>
              <w:jc w:val="center"/>
              <w:rPr>
                <w:rFonts w:ascii="Calibri" w:hAnsi="Calibri" w:cs="Calibri"/>
                <w:b/>
                <w:szCs w:val="20"/>
              </w:rPr>
            </w:pPr>
            <w:r w:rsidRPr="00514C83">
              <w:rPr>
                <w:rFonts w:ascii="Calibri" w:hAnsi="Calibri" w:cs="Calibri"/>
                <w:b/>
                <w:sz w:val="22"/>
                <w:szCs w:val="20"/>
              </w:rPr>
              <w:t>I =</w:t>
            </w:r>
          </w:p>
        </w:tc>
        <w:tc>
          <w:tcPr>
            <w:tcW w:w="0" w:type="auto"/>
            <w:tcBorders>
              <w:left w:val="nil"/>
            </w:tcBorders>
            <w:vAlign w:val="center"/>
          </w:tcPr>
          <w:p w:rsidR="00A046E7" w:rsidRPr="00514C83" w:rsidRDefault="00A046E7" w:rsidP="006552ED">
            <w:pPr>
              <w:jc w:val="center"/>
              <w:rPr>
                <w:rFonts w:ascii="Calibri" w:hAnsi="Calibri" w:cs="Calibri"/>
                <w:b/>
                <w:szCs w:val="20"/>
              </w:rPr>
            </w:pPr>
            <w:r w:rsidRPr="00514C83">
              <w:rPr>
                <w:rFonts w:ascii="Calibri" w:hAnsi="Calibri" w:cs="Calibri"/>
                <w:b/>
                <w:sz w:val="22"/>
                <w:szCs w:val="20"/>
              </w:rPr>
              <w:t>(6 / 100)</w:t>
            </w:r>
          </w:p>
        </w:tc>
      </w:tr>
      <w:tr w:rsidR="00A046E7" w:rsidRPr="00514C83" w:rsidTr="006552ED">
        <w:tc>
          <w:tcPr>
            <w:tcW w:w="0" w:type="auto"/>
            <w:vMerge/>
            <w:tcBorders>
              <w:top w:val="single" w:sz="4" w:space="0" w:color="000000"/>
              <w:bottom w:val="single" w:sz="4" w:space="0" w:color="000000"/>
              <w:right w:val="nil"/>
            </w:tcBorders>
          </w:tcPr>
          <w:p w:rsidR="00A046E7" w:rsidRPr="00514C83" w:rsidRDefault="00A046E7" w:rsidP="006552ED">
            <w:pPr>
              <w:jc w:val="both"/>
              <w:rPr>
                <w:rFonts w:ascii="Calibri" w:hAnsi="Calibri" w:cs="Calibri"/>
                <w:b/>
                <w:szCs w:val="20"/>
              </w:rPr>
            </w:pPr>
          </w:p>
        </w:tc>
        <w:tc>
          <w:tcPr>
            <w:tcW w:w="0" w:type="auto"/>
            <w:tcBorders>
              <w:left w:val="nil"/>
            </w:tcBorders>
            <w:vAlign w:val="center"/>
          </w:tcPr>
          <w:p w:rsidR="00A046E7" w:rsidRPr="00514C83" w:rsidRDefault="00A046E7" w:rsidP="006552ED">
            <w:pPr>
              <w:jc w:val="center"/>
              <w:rPr>
                <w:rFonts w:ascii="Calibri" w:hAnsi="Calibri" w:cs="Calibri"/>
                <w:b/>
                <w:szCs w:val="20"/>
              </w:rPr>
            </w:pPr>
            <w:r w:rsidRPr="00514C83">
              <w:rPr>
                <w:rFonts w:ascii="Calibri" w:hAnsi="Calibri" w:cs="Calibri"/>
                <w:b/>
                <w:sz w:val="22"/>
                <w:szCs w:val="20"/>
              </w:rPr>
              <w:t>365</w:t>
            </w:r>
          </w:p>
        </w:tc>
      </w:tr>
    </w:tbl>
    <w:p w:rsidR="00A046E7" w:rsidRPr="00514C83" w:rsidRDefault="00A046E7" w:rsidP="00A046E7">
      <w:pPr>
        <w:spacing w:before="120" w:after="120"/>
        <w:ind w:left="1985"/>
        <w:jc w:val="both"/>
        <w:rPr>
          <w:rFonts w:ascii="Calibri" w:hAnsi="Calibri" w:cs="Calibri"/>
          <w:sz w:val="22"/>
          <w:szCs w:val="20"/>
        </w:rPr>
      </w:pPr>
      <w:r w:rsidRPr="00514C83">
        <w:rPr>
          <w:rFonts w:ascii="Calibri" w:hAnsi="Calibri" w:cs="Calibri"/>
          <w:sz w:val="22"/>
          <w:szCs w:val="20"/>
        </w:rPr>
        <w:t>N = Número de dias entre a data limite prevista para o pagamento e a data do efetivo pagamento</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VP = Valor da Parcela em atraso</w:t>
      </w:r>
    </w:p>
    <w:p w:rsidR="00A046E7" w:rsidRPr="00514C83" w:rsidRDefault="00A046E7" w:rsidP="00A046E7">
      <w:pPr>
        <w:jc w:val="both"/>
        <w:rPr>
          <w:rFonts w:ascii="Calibri" w:hAnsi="Calibri" w:cs="Calibri"/>
          <w:i/>
          <w:iCs/>
          <w:color w:val="000000"/>
          <w:sz w:val="22"/>
          <w:szCs w:val="20"/>
          <w:highlight w:val="yellow"/>
          <w:shd w:val="clear" w:color="auto" w:fill="B3B3B3"/>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DOTAÇÃO ORÇAMENTÁRIA</w:t>
      </w:r>
    </w:p>
    <w:p w:rsidR="00A046E7" w:rsidRPr="00B46D8E"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t>Os recursos para a aquisição do objeto do presente registro de preços, de acordo com os quantitativos efetivamente contratados, possuem dotação orçamentária própria e serão certificados por ocasião de cada contratação.</w:t>
      </w:r>
    </w:p>
    <w:p w:rsidR="00A046E7" w:rsidRPr="00055D6A" w:rsidRDefault="00A046E7" w:rsidP="00A046E7">
      <w:pPr>
        <w:numPr>
          <w:ilvl w:val="1"/>
          <w:numId w:val="1"/>
        </w:numPr>
        <w:jc w:val="both"/>
        <w:rPr>
          <w:rFonts w:ascii="Calibri" w:hAnsi="Calibri" w:cs="Calibri"/>
          <w:color w:val="000000"/>
          <w:sz w:val="22"/>
          <w:szCs w:val="20"/>
        </w:rPr>
      </w:pPr>
      <w:r w:rsidRPr="00055D6A">
        <w:rPr>
          <w:rFonts w:ascii="Calibri" w:hAnsi="Calibri" w:cs="Calibri"/>
          <w:color w:val="000000"/>
          <w:sz w:val="22"/>
          <w:szCs w:val="20"/>
        </w:rPr>
        <w:t xml:space="preserve">A despesa para o exercício </w:t>
      </w:r>
      <w:r w:rsidR="000754F1" w:rsidRPr="00055D6A">
        <w:rPr>
          <w:rFonts w:ascii="Calibri" w:hAnsi="Calibri" w:cs="Calibri"/>
          <w:color w:val="000000"/>
          <w:sz w:val="22"/>
          <w:szCs w:val="20"/>
        </w:rPr>
        <w:t>subseqüente</w:t>
      </w:r>
      <w:r w:rsidRPr="00055D6A">
        <w:rPr>
          <w:rFonts w:ascii="Calibri" w:hAnsi="Calibri" w:cs="Calibri"/>
          <w:color w:val="000000"/>
          <w:sz w:val="22"/>
          <w:szCs w:val="20"/>
        </w:rPr>
        <w:t xml:space="preserve"> será alocada à dotação orçamentária prevista para atendimento dessa finalidade, a ser consignada à Contratante, na Lei Orçamentária Anual.</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DAS INFRAÇÕES E DAS SANÇÕES ADMINISTRATIVAS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Comete infração administrativa, nos termos da Lei nº 10.520, de 2002,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xml:space="preserve"> e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a licitante/Adjudicatária que, no decorrer da licitação: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Não assinar a Ata de Registro de Preços, não retirar a nota de empenho, ou não assinar o contrato, quando convocada dentro do prazo de validade da proposta ou da Ata de Registro de Preços;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Apresentar documentação falsa;</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Deixar de entregar os documentos exigidos no certame;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Não mantiver a sua proposta dentro de prazo de validade;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Comportar-se de modo inidôneo;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Cometer fraude fiscal;</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Fizer declaração falsa;</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Ensejar o retardamento da execução do certame.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licitante/Adjudicatária que cometer qualquer das infrações discriminadas no subitem anterior ficará sujeita, sem prejuízo da responsabilidade civil e criminal, às seguintes sanções:</w:t>
      </w:r>
    </w:p>
    <w:p w:rsidR="00A046E7" w:rsidRPr="00514C83" w:rsidRDefault="00A046E7" w:rsidP="00A046E7">
      <w:pPr>
        <w:numPr>
          <w:ilvl w:val="0"/>
          <w:numId w:val="20"/>
        </w:numPr>
        <w:spacing w:after="120"/>
        <w:jc w:val="both"/>
        <w:rPr>
          <w:rFonts w:ascii="Calibri" w:hAnsi="Calibri" w:cs="Calibri"/>
          <w:sz w:val="22"/>
          <w:szCs w:val="20"/>
        </w:rPr>
      </w:pPr>
      <w:r w:rsidRPr="00514C83">
        <w:rPr>
          <w:rFonts w:ascii="Calibri" w:hAnsi="Calibri" w:cs="Calibri"/>
          <w:sz w:val="22"/>
          <w:szCs w:val="20"/>
        </w:rPr>
        <w:t xml:space="preserve">Multa de até </w:t>
      </w:r>
      <w:r w:rsidRPr="00514C83">
        <w:rPr>
          <w:rFonts w:ascii="Calibri" w:hAnsi="Calibri" w:cs="Calibri"/>
          <w:b/>
          <w:bCs/>
          <w:color w:val="FF0000"/>
          <w:sz w:val="22"/>
          <w:szCs w:val="20"/>
        </w:rPr>
        <w:t>10% (dez por cento)</w:t>
      </w:r>
      <w:r w:rsidRPr="00514C83">
        <w:rPr>
          <w:rFonts w:ascii="Calibri" w:hAnsi="Calibri" w:cs="Calibri"/>
          <w:sz w:val="22"/>
          <w:szCs w:val="20"/>
        </w:rPr>
        <w:t xml:space="preserve"> sobre o valor estimado do(s) item(s) prejudicado(s) pela conduta do licitante;</w:t>
      </w:r>
    </w:p>
    <w:p w:rsidR="00A046E7" w:rsidRPr="00514C83" w:rsidRDefault="00A046E7" w:rsidP="00A046E7">
      <w:pPr>
        <w:numPr>
          <w:ilvl w:val="0"/>
          <w:numId w:val="20"/>
        </w:numPr>
        <w:spacing w:after="120"/>
        <w:jc w:val="both"/>
        <w:rPr>
          <w:rFonts w:ascii="Calibri" w:hAnsi="Calibri" w:cs="Calibri"/>
          <w:sz w:val="22"/>
          <w:szCs w:val="20"/>
        </w:rPr>
      </w:pPr>
      <w:r w:rsidRPr="00514C83">
        <w:rPr>
          <w:rFonts w:ascii="Calibri" w:hAnsi="Calibri" w:cs="Calibri"/>
          <w:sz w:val="22"/>
          <w:szCs w:val="20"/>
        </w:rPr>
        <w:t xml:space="preserve">Impedimento de licitar e de contratar com </w:t>
      </w:r>
      <w:r>
        <w:rPr>
          <w:rFonts w:ascii="Calibri" w:hAnsi="Calibri" w:cs="Calibri"/>
          <w:sz w:val="22"/>
          <w:szCs w:val="20"/>
        </w:rPr>
        <w:t>o Município</w:t>
      </w:r>
      <w:r w:rsidRPr="00514C83">
        <w:rPr>
          <w:rFonts w:ascii="Calibri" w:hAnsi="Calibri" w:cs="Calibri"/>
          <w:sz w:val="22"/>
          <w:szCs w:val="20"/>
        </w:rPr>
        <w:t xml:space="preserve"> e descredenciamento no </w:t>
      </w:r>
      <w:r>
        <w:rPr>
          <w:rFonts w:ascii="Calibri" w:hAnsi="Calibri" w:cs="Calibri"/>
          <w:sz w:val="22"/>
          <w:szCs w:val="20"/>
        </w:rPr>
        <w:t>cadastro de fornecedores</w:t>
      </w:r>
      <w:r w:rsidRPr="00514C83">
        <w:rPr>
          <w:rFonts w:ascii="Calibri" w:hAnsi="Calibri" w:cs="Calibri"/>
          <w:sz w:val="22"/>
          <w:szCs w:val="20"/>
        </w:rPr>
        <w:t>, pelo prazo de até cinco anos;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penalidade de multa pode ser aplicada cumulativamente com as demais sanções.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As infrações e sanções relativas a atos praticados no decorrer da contratação estão previstas no Termo de Referência.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aplicação de qualquer das penalidades previstas realizar-se-á em processo administrativo que assegurará o contraditório e a ampla defesa, observando-se o procedimento previsto na Lei nº 8.666, de 1993, e subsidiariamente na Lei nº 9.784, de 1999.</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lastRenderedPageBreak/>
        <w:t>A autoridade competente, na aplicação das sanções, levará em consideração a gravidade da conduta do infrator, o caráter educativo da pena, bem como o dano causado à Administração, observado o princípio da proporcionalidade.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As multas serão recolhidas em favor do Município de </w:t>
      </w:r>
      <w:r>
        <w:rPr>
          <w:rFonts w:ascii="Calibri" w:hAnsi="Calibri" w:cs="Calibri"/>
          <w:sz w:val="22"/>
          <w:szCs w:val="20"/>
        </w:rPr>
        <w:t>Santana do Garambéu</w:t>
      </w:r>
      <w:r w:rsidRPr="00514C83">
        <w:rPr>
          <w:rFonts w:ascii="Calibri" w:hAnsi="Calibri" w:cs="Calibri"/>
          <w:sz w:val="22"/>
          <w:szCs w:val="20"/>
        </w:rPr>
        <w:t xml:space="preserve">, no prazo máximo de </w:t>
      </w:r>
      <w:r w:rsidRPr="00514C83">
        <w:rPr>
          <w:rFonts w:ascii="Calibri" w:hAnsi="Calibri" w:cs="Calibri"/>
          <w:b/>
          <w:color w:val="FF0000"/>
          <w:sz w:val="22"/>
          <w:szCs w:val="20"/>
        </w:rPr>
        <w:t>10 (dez) dias</w:t>
      </w:r>
      <w:r w:rsidRPr="00514C83">
        <w:rPr>
          <w:rFonts w:ascii="Calibri" w:hAnsi="Calibri" w:cs="Calibri"/>
          <w:sz w:val="22"/>
          <w:szCs w:val="20"/>
        </w:rPr>
        <w:t>, a contar da data do recebimento da comunicação enviada pela autoridade competente, ou, quando for o caso, inscritas na Dívida Ativa do Município e cobradas judicialmente.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As penalidades serão obrigatoriamente registradas no </w:t>
      </w:r>
      <w:r>
        <w:rPr>
          <w:rFonts w:ascii="Calibri" w:hAnsi="Calibri" w:cs="Calibri"/>
          <w:sz w:val="22"/>
          <w:szCs w:val="20"/>
        </w:rPr>
        <w:t>cadastro de fornecedores</w:t>
      </w:r>
      <w:r w:rsidRPr="00514C83">
        <w:rPr>
          <w:rFonts w:ascii="Calibri" w:hAnsi="Calibri" w:cs="Calibri"/>
          <w:sz w:val="22"/>
          <w:szCs w:val="20"/>
        </w:rPr>
        <w:t>.</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As sanções aqui previstas são independentes entre si, podendo ser aplicadas isoladas ou, no caso das multas, cumulativamente, sem prejuízo de outras medidas cabíveis.</w:t>
      </w:r>
    </w:p>
    <w:p w:rsidR="00A046E7" w:rsidRPr="00514C83" w:rsidRDefault="00A046E7" w:rsidP="00A046E7">
      <w:pPr>
        <w:jc w:val="both"/>
        <w:rPr>
          <w:rFonts w:ascii="Calibri" w:hAnsi="Calibri" w:cs="Calibri"/>
          <w:i/>
          <w:iCs/>
          <w:color w:val="000000"/>
          <w:sz w:val="22"/>
          <w:szCs w:val="20"/>
          <w:shd w:val="clear" w:color="auto" w:fill="B3B3B3"/>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DAS DISPOSIÇÕES GERAIS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Até dois dias úteis antes da data fixada para a abertura da sessão pública, qualquer pessoa poderá solicitar esclarecimentos, providências ou impugnar o ato convocatório do pregão.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Caberá ao Pregoeiro decidir sobre a petição no prazo de até vinte e quatro horas.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Acolhida a impugnação contra o ato convocatório, será designada nova data para a realização do certame, observando-se as exigências quanto à divulgação das modificações no Edital.</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Não havendo expediente ou ocorrendo qualquer fato superveniente que impeça a realização do certame na data marcada, a sessão será automaticamente transferida para o primeiro dia útil </w:t>
      </w:r>
      <w:r w:rsidR="000754F1" w:rsidRPr="00514C83">
        <w:rPr>
          <w:rFonts w:ascii="Calibri" w:hAnsi="Calibri" w:cs="Calibri"/>
          <w:sz w:val="22"/>
          <w:szCs w:val="20"/>
        </w:rPr>
        <w:t>subseqüente</w:t>
      </w:r>
      <w:r w:rsidRPr="00514C83">
        <w:rPr>
          <w:rFonts w:ascii="Calibri" w:hAnsi="Calibri" w:cs="Calibri"/>
          <w:sz w:val="22"/>
          <w:szCs w:val="20"/>
        </w:rPr>
        <w:t>, no mesmo horário e local anteriormente estabelecido, desde que não haja comunicação do Pregoeiro em contrário.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homologação do resultado desta licitação não implicará direito à contratação.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Na contagem dos prazos estabelecidos neste Edital e seus Anexos, excluir-se-á o dia do início e incluir-se-á o do vencimento. Só se iniciam e vencem os prazos em dias de expediente na Administração.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lastRenderedPageBreak/>
        <w:t>O desatendimento de exigências formais não essenciais não importará o afastamento do licitante, desde que seja possível o aproveitamento do ato, observados os princípios da isonomia e do interesse público.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Em caso de divergência entre disposição do Edital e das demais peças que compõem o processo, prevalece a previsão do Edital.</w:t>
      </w:r>
    </w:p>
    <w:p w:rsidR="00A046E7" w:rsidRPr="00E2284D" w:rsidRDefault="00A046E7" w:rsidP="00E2284D">
      <w:pPr>
        <w:pStyle w:val="PargrafodaLista"/>
        <w:numPr>
          <w:ilvl w:val="1"/>
          <w:numId w:val="1"/>
        </w:numPr>
        <w:spacing w:after="120"/>
        <w:jc w:val="both"/>
        <w:rPr>
          <w:rFonts w:ascii="Calibri" w:hAnsi="Calibri" w:cs="Calibri"/>
          <w:sz w:val="22"/>
          <w:szCs w:val="20"/>
        </w:rPr>
      </w:pPr>
      <w:r w:rsidRPr="00E2284D">
        <w:rPr>
          <w:rFonts w:ascii="Calibri" w:hAnsi="Calibri" w:cs="Calibri"/>
          <w:sz w:val="22"/>
          <w:szCs w:val="20"/>
        </w:rPr>
        <w:t xml:space="preserve">O Edital e seus Anexos poderão ser lidos e/ou obtidos no órgão, situado na Praça Paiva Duque, nº. 120, Centro, Santana do Garambéu/MG, CEP 36.146-000, e-mail </w:t>
      </w:r>
      <w:hyperlink r:id="rId11" w:history="1">
        <w:r w:rsidRPr="00E2284D">
          <w:rPr>
            <w:rStyle w:val="Hyperlink"/>
            <w:rFonts w:ascii="Calibri" w:hAnsi="Calibri" w:cs="Calibri"/>
            <w:sz w:val="22"/>
            <w:szCs w:val="20"/>
          </w:rPr>
          <w:t>licitacao@santanadogarambeu.mg.gov.br</w:t>
        </w:r>
      </w:hyperlink>
      <w:hyperlink r:id="rId12" w:history="1"/>
      <w:r w:rsidRPr="00E2284D">
        <w:rPr>
          <w:rFonts w:ascii="Calibri" w:hAnsi="Calibri" w:cs="Calibri"/>
          <w:sz w:val="22"/>
          <w:szCs w:val="20"/>
        </w:rPr>
        <w:t xml:space="preserve">,nos dias úteis, no horário das </w:t>
      </w:r>
      <w:r w:rsidR="000754F1" w:rsidRPr="000754F1">
        <w:rPr>
          <w:rFonts w:ascii="Calibri" w:hAnsi="Calibri" w:cs="Calibri"/>
          <w:b/>
          <w:color w:val="FF0000"/>
          <w:sz w:val="22"/>
          <w:szCs w:val="20"/>
        </w:rPr>
        <w:t>0</w:t>
      </w:r>
      <w:r w:rsidRPr="00E2284D">
        <w:rPr>
          <w:rFonts w:ascii="Calibri" w:hAnsi="Calibri" w:cs="Calibri"/>
          <w:b/>
          <w:bCs/>
          <w:color w:val="FF0000"/>
          <w:sz w:val="22"/>
          <w:szCs w:val="20"/>
        </w:rPr>
        <w:t xml:space="preserve">8h00min </w:t>
      </w:r>
      <w:r w:rsidRPr="00E2284D">
        <w:rPr>
          <w:rFonts w:ascii="Calibri" w:hAnsi="Calibri" w:cs="Calibri"/>
          <w:sz w:val="22"/>
          <w:szCs w:val="20"/>
        </w:rPr>
        <w:t xml:space="preserve">às </w:t>
      </w:r>
      <w:r w:rsidRPr="00E2284D">
        <w:rPr>
          <w:rFonts w:ascii="Calibri" w:hAnsi="Calibri" w:cs="Calibri"/>
          <w:b/>
          <w:bCs/>
          <w:color w:val="FF0000"/>
          <w:sz w:val="22"/>
          <w:szCs w:val="20"/>
        </w:rPr>
        <w:t>1</w:t>
      </w:r>
      <w:r w:rsidR="000754F1">
        <w:rPr>
          <w:rFonts w:ascii="Calibri" w:hAnsi="Calibri" w:cs="Calibri"/>
          <w:b/>
          <w:bCs/>
          <w:color w:val="FF0000"/>
          <w:sz w:val="22"/>
          <w:szCs w:val="20"/>
        </w:rPr>
        <w:t>6</w:t>
      </w:r>
      <w:r w:rsidRPr="00E2284D">
        <w:rPr>
          <w:rFonts w:ascii="Calibri" w:hAnsi="Calibri" w:cs="Calibri"/>
          <w:b/>
          <w:bCs/>
          <w:color w:val="FF0000"/>
          <w:sz w:val="22"/>
          <w:szCs w:val="20"/>
        </w:rPr>
        <w:t>h00min</w:t>
      </w:r>
      <w:r w:rsidRPr="00E2284D">
        <w:rPr>
          <w:rFonts w:ascii="Calibri" w:hAnsi="Calibri" w:cs="Calibri"/>
          <w:sz w:val="22"/>
          <w:szCs w:val="20"/>
        </w:rPr>
        <w:t xml:space="preserve">.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Os autos do processo administrativo permanecerão com vista franqueada aos interessados no </w:t>
      </w:r>
      <w:r>
        <w:rPr>
          <w:rFonts w:ascii="Calibri" w:hAnsi="Calibri" w:cs="Calibri"/>
          <w:sz w:val="22"/>
          <w:szCs w:val="20"/>
        </w:rPr>
        <w:t>Serviço de Licitações</w:t>
      </w:r>
      <w:r w:rsidRPr="00514C83">
        <w:rPr>
          <w:rFonts w:ascii="Calibri" w:hAnsi="Calibri" w:cs="Calibri"/>
          <w:sz w:val="22"/>
          <w:szCs w:val="20"/>
        </w:rPr>
        <w:t>, situado</w:t>
      </w:r>
      <w:r>
        <w:rPr>
          <w:rFonts w:ascii="Calibri" w:hAnsi="Calibri" w:cs="Calibri"/>
          <w:sz w:val="22"/>
          <w:szCs w:val="20"/>
        </w:rPr>
        <w:t xml:space="preserve"> na Praça Paiva Duque</w:t>
      </w:r>
      <w:r w:rsidRPr="00514C83">
        <w:rPr>
          <w:rFonts w:ascii="Calibri" w:hAnsi="Calibri" w:cs="Calibri"/>
          <w:sz w:val="22"/>
          <w:szCs w:val="20"/>
        </w:rPr>
        <w:t xml:space="preserve">, nº </w:t>
      </w:r>
      <w:r>
        <w:rPr>
          <w:rFonts w:ascii="Calibri" w:hAnsi="Calibri" w:cs="Calibri"/>
          <w:sz w:val="22"/>
          <w:szCs w:val="20"/>
        </w:rPr>
        <w:t>120</w:t>
      </w:r>
      <w:r w:rsidRPr="00514C83">
        <w:rPr>
          <w:rFonts w:ascii="Calibri" w:hAnsi="Calibri" w:cs="Calibri"/>
          <w:sz w:val="22"/>
          <w:szCs w:val="20"/>
        </w:rPr>
        <w:t xml:space="preserve">, Centro, </w:t>
      </w:r>
      <w:r>
        <w:rPr>
          <w:rFonts w:ascii="Calibri" w:hAnsi="Calibri" w:cs="Calibri"/>
          <w:sz w:val="22"/>
          <w:szCs w:val="20"/>
        </w:rPr>
        <w:t>Santana do Garambéu</w:t>
      </w:r>
      <w:r w:rsidRPr="00514C83">
        <w:rPr>
          <w:rFonts w:ascii="Calibri" w:hAnsi="Calibri" w:cs="Calibri"/>
          <w:sz w:val="22"/>
          <w:szCs w:val="20"/>
        </w:rPr>
        <w:t xml:space="preserve">/MG, nos dias úteis, no horário das </w:t>
      </w:r>
      <w:r w:rsidR="000754F1">
        <w:rPr>
          <w:rFonts w:ascii="Calibri" w:hAnsi="Calibri" w:cs="Calibri"/>
          <w:b/>
          <w:color w:val="FF0000"/>
          <w:sz w:val="22"/>
          <w:szCs w:val="20"/>
        </w:rPr>
        <w:t>0</w:t>
      </w:r>
      <w:r w:rsidRPr="00514C83">
        <w:rPr>
          <w:rFonts w:ascii="Calibri" w:hAnsi="Calibri" w:cs="Calibri"/>
          <w:b/>
          <w:bCs/>
          <w:color w:val="FF0000"/>
          <w:sz w:val="22"/>
          <w:szCs w:val="20"/>
        </w:rPr>
        <w:t>8</w:t>
      </w:r>
      <w:r>
        <w:rPr>
          <w:rFonts w:ascii="Calibri" w:hAnsi="Calibri" w:cs="Calibri"/>
          <w:b/>
          <w:bCs/>
          <w:color w:val="FF0000"/>
          <w:sz w:val="22"/>
          <w:szCs w:val="20"/>
        </w:rPr>
        <w:t>h00min</w:t>
      </w:r>
      <w:r w:rsidRPr="00514C83">
        <w:rPr>
          <w:rFonts w:ascii="Calibri" w:hAnsi="Calibri" w:cs="Calibri"/>
          <w:sz w:val="22"/>
          <w:szCs w:val="20"/>
        </w:rPr>
        <w:t xml:space="preserve"> às </w:t>
      </w:r>
      <w:r w:rsidRPr="00514C83">
        <w:rPr>
          <w:rFonts w:ascii="Calibri" w:hAnsi="Calibri" w:cs="Calibri"/>
          <w:b/>
          <w:bCs/>
          <w:color w:val="FF0000"/>
          <w:sz w:val="22"/>
          <w:szCs w:val="20"/>
        </w:rPr>
        <w:t>1</w:t>
      </w:r>
      <w:r w:rsidR="000754F1">
        <w:rPr>
          <w:rFonts w:ascii="Calibri" w:hAnsi="Calibri" w:cs="Calibri"/>
          <w:b/>
          <w:bCs/>
          <w:color w:val="FF0000"/>
          <w:sz w:val="22"/>
          <w:szCs w:val="20"/>
        </w:rPr>
        <w:t>6</w:t>
      </w:r>
      <w:r>
        <w:rPr>
          <w:rFonts w:ascii="Calibri" w:hAnsi="Calibri" w:cs="Calibri"/>
          <w:b/>
          <w:bCs/>
          <w:color w:val="FF0000"/>
          <w:sz w:val="22"/>
          <w:szCs w:val="20"/>
        </w:rPr>
        <w:t>h00min.</w:t>
      </w:r>
    </w:p>
    <w:p w:rsidR="00A046E7" w:rsidRPr="00514C83" w:rsidRDefault="00A046E7" w:rsidP="00A046E7">
      <w:pPr>
        <w:numPr>
          <w:ilvl w:val="1"/>
          <w:numId w:val="1"/>
        </w:numPr>
        <w:suppressAutoHyphens/>
        <w:spacing w:after="120"/>
        <w:jc w:val="both"/>
        <w:rPr>
          <w:rFonts w:ascii="Calibri" w:hAnsi="Calibri" w:cs="Calibri"/>
          <w:b/>
          <w:sz w:val="22"/>
          <w:szCs w:val="20"/>
          <w:u w:val="single"/>
          <w:shd w:val="clear" w:color="auto" w:fill="B3B3B3"/>
        </w:rPr>
      </w:pPr>
      <w:r w:rsidRPr="00514C83">
        <w:rPr>
          <w:rFonts w:ascii="Calibri" w:hAnsi="Calibri" w:cs="Calibri"/>
          <w:sz w:val="22"/>
          <w:szCs w:val="20"/>
        </w:rPr>
        <w:t>Em caso de cobrança pelo fornecimento de cópia da íntegra do edital e de seus anexos, o valor se limitará ao custo efetivo da reprodução gráfica de tais documentos, nos termos do artigo 5°, III, da Lei n° 10.520, de 2002.</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Nos casos omissos aplicar-se-ão as disposições constantes da Lei nº 10.520, de 2002,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xml:space="preserve">, da Lei nº 8.078, de 1990 - Código de Defesa do Consumidor, do Decreto </w:t>
      </w:r>
      <w:r>
        <w:rPr>
          <w:rFonts w:ascii="Calibri" w:hAnsi="Calibri" w:cs="Calibri"/>
          <w:sz w:val="22"/>
          <w:szCs w:val="20"/>
        </w:rPr>
        <w:t xml:space="preserve">Municipal </w:t>
      </w:r>
      <w:r w:rsidRPr="00514C83">
        <w:rPr>
          <w:rFonts w:ascii="Calibri" w:hAnsi="Calibri" w:cs="Calibri"/>
          <w:sz w:val="22"/>
          <w:szCs w:val="20"/>
        </w:rPr>
        <w:t xml:space="preserve">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da Lei Complementar nº 123, de 2006, e da Lei nº 8.666, de 1993, subsidiariamente.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foro para dirimir questões relativas ao presente Edital será o da Comarca de Barbacena/MG, com exclusão de qualquer outro.</w:t>
      </w:r>
    </w:p>
    <w:p w:rsidR="000C7E83" w:rsidRDefault="000C7E83" w:rsidP="00E2284D">
      <w:pPr>
        <w:spacing w:after="120"/>
        <w:jc w:val="center"/>
        <w:rPr>
          <w:rFonts w:ascii="Calibri" w:hAnsi="Calibri" w:cs="Calibri"/>
          <w:sz w:val="22"/>
          <w:szCs w:val="20"/>
        </w:rPr>
      </w:pPr>
    </w:p>
    <w:p w:rsidR="00A046E7" w:rsidRPr="00514C83" w:rsidRDefault="00A046E7" w:rsidP="00E2284D">
      <w:pPr>
        <w:spacing w:after="120"/>
        <w:jc w:val="center"/>
        <w:rPr>
          <w:rFonts w:ascii="Calibri" w:hAnsi="Calibri" w:cs="Calibri"/>
          <w:sz w:val="22"/>
          <w:szCs w:val="20"/>
        </w:rPr>
      </w:pPr>
      <w:r w:rsidRPr="00514C83">
        <w:rPr>
          <w:rFonts w:ascii="Calibri" w:hAnsi="Calibri" w:cs="Calibri"/>
          <w:sz w:val="22"/>
          <w:szCs w:val="20"/>
        </w:rPr>
        <w:t xml:space="preserve">Município de </w:t>
      </w:r>
      <w:r>
        <w:rPr>
          <w:rFonts w:ascii="Calibri" w:hAnsi="Calibri" w:cs="Calibri"/>
          <w:sz w:val="22"/>
          <w:szCs w:val="20"/>
        </w:rPr>
        <w:t>Santana do Garambéu/MG</w:t>
      </w:r>
      <w:r w:rsidRPr="00514C83">
        <w:rPr>
          <w:rFonts w:ascii="Calibri" w:hAnsi="Calibri" w:cs="Calibri"/>
          <w:sz w:val="22"/>
          <w:szCs w:val="20"/>
        </w:rPr>
        <w:t xml:space="preserve">, </w:t>
      </w:r>
      <w:r w:rsidR="000754F1">
        <w:rPr>
          <w:rFonts w:ascii="Calibri" w:hAnsi="Calibri" w:cs="Calibri"/>
          <w:sz w:val="22"/>
          <w:szCs w:val="20"/>
        </w:rPr>
        <w:t>20</w:t>
      </w:r>
      <w:r w:rsidRPr="00514C83">
        <w:rPr>
          <w:rFonts w:ascii="Calibri" w:hAnsi="Calibri" w:cs="Calibri"/>
          <w:sz w:val="22"/>
          <w:szCs w:val="20"/>
        </w:rPr>
        <w:t xml:space="preserve"> de </w:t>
      </w:r>
      <w:r w:rsidR="000754F1">
        <w:rPr>
          <w:rFonts w:ascii="Calibri" w:hAnsi="Calibri" w:cs="Calibri"/>
          <w:sz w:val="22"/>
          <w:szCs w:val="20"/>
        </w:rPr>
        <w:t>julho</w:t>
      </w:r>
      <w:r w:rsidRPr="00514C83">
        <w:rPr>
          <w:rFonts w:ascii="Calibri" w:hAnsi="Calibri" w:cs="Calibri"/>
          <w:sz w:val="22"/>
          <w:szCs w:val="20"/>
        </w:rPr>
        <w:t xml:space="preserve"> de 201</w:t>
      </w:r>
      <w:r w:rsidR="000754F1">
        <w:rPr>
          <w:rFonts w:ascii="Calibri" w:hAnsi="Calibri" w:cs="Calibri"/>
          <w:sz w:val="22"/>
          <w:szCs w:val="20"/>
        </w:rPr>
        <w:t>8</w:t>
      </w:r>
      <w:r w:rsidRPr="00514C83">
        <w:rPr>
          <w:rFonts w:ascii="Calibri" w:hAnsi="Calibri" w:cs="Calibri"/>
          <w:sz w:val="22"/>
          <w:szCs w:val="20"/>
        </w:rPr>
        <w:t>.</w:t>
      </w:r>
    </w:p>
    <w:p w:rsidR="00A046E7" w:rsidRPr="00514C83" w:rsidRDefault="00A046E7" w:rsidP="00A046E7">
      <w:pPr>
        <w:jc w:val="center"/>
        <w:rPr>
          <w:rFonts w:ascii="Calibri" w:hAnsi="Calibri" w:cs="Calibri"/>
          <w:sz w:val="22"/>
          <w:szCs w:val="20"/>
        </w:rPr>
      </w:pPr>
    </w:p>
    <w:p w:rsidR="00A046E7" w:rsidRPr="00514C83" w:rsidRDefault="00A046E7" w:rsidP="00A046E7">
      <w:pPr>
        <w:jc w:val="center"/>
        <w:rPr>
          <w:rFonts w:ascii="Calibri" w:hAnsi="Calibri" w:cs="Calibri"/>
          <w:sz w:val="22"/>
          <w:szCs w:val="20"/>
        </w:rPr>
      </w:pPr>
    </w:p>
    <w:p w:rsidR="00A046E7" w:rsidRPr="007E4423" w:rsidRDefault="00A046E7" w:rsidP="00A046E7">
      <w:pPr>
        <w:jc w:val="center"/>
        <w:rPr>
          <w:rFonts w:asciiTheme="minorHAnsi" w:hAnsiTheme="minorHAnsi" w:cs="Arial"/>
          <w:b/>
        </w:rPr>
      </w:pPr>
      <w:r w:rsidRPr="007E4423">
        <w:rPr>
          <w:rFonts w:asciiTheme="minorHAnsi" w:hAnsiTheme="minorHAnsi" w:cs="Arial"/>
          <w:b/>
        </w:rPr>
        <w:t>Ricardo Mauricio Rodrigues Miranda</w:t>
      </w:r>
    </w:p>
    <w:p w:rsidR="00A046E7" w:rsidRPr="006B1909" w:rsidRDefault="00A046E7" w:rsidP="00A046E7">
      <w:pPr>
        <w:jc w:val="center"/>
        <w:rPr>
          <w:rFonts w:ascii="Calibri" w:hAnsi="Calibri" w:cs="Calibri"/>
          <w:b/>
          <w:i/>
          <w:sz w:val="16"/>
          <w:szCs w:val="20"/>
        </w:rPr>
      </w:pPr>
      <w:r>
        <w:rPr>
          <w:rFonts w:ascii="Calibri" w:hAnsi="Calibri" w:cs="Calibri"/>
          <w:b/>
          <w:i/>
          <w:sz w:val="16"/>
          <w:szCs w:val="20"/>
        </w:rPr>
        <w:t xml:space="preserve">Pregoeiro </w:t>
      </w:r>
    </w:p>
    <w:p w:rsidR="00A046E7" w:rsidRDefault="00A046E7" w:rsidP="00A046E7">
      <w:pPr>
        <w:spacing w:after="360"/>
        <w:jc w:val="center"/>
        <w:rPr>
          <w:rFonts w:ascii="Calibri" w:hAnsi="Calibri" w:cs="Calibri"/>
          <w:sz w:val="22"/>
          <w:szCs w:val="20"/>
        </w:rPr>
      </w:pPr>
    </w:p>
    <w:p w:rsidR="000754F1" w:rsidRDefault="000754F1" w:rsidP="00A046E7">
      <w:pPr>
        <w:spacing w:after="120"/>
        <w:jc w:val="center"/>
        <w:rPr>
          <w:rFonts w:ascii="Calibri" w:hAnsi="Calibri" w:cs="Calibri"/>
          <w:sz w:val="22"/>
          <w:szCs w:val="20"/>
        </w:rPr>
      </w:pPr>
    </w:p>
    <w:p w:rsidR="000754F1" w:rsidRDefault="000754F1" w:rsidP="00A046E7">
      <w:pPr>
        <w:spacing w:after="120"/>
        <w:jc w:val="center"/>
        <w:rPr>
          <w:rFonts w:ascii="Calibri" w:hAnsi="Calibri" w:cs="Calibri"/>
          <w:sz w:val="22"/>
          <w:szCs w:val="20"/>
        </w:rPr>
      </w:pPr>
    </w:p>
    <w:p w:rsidR="000754F1" w:rsidRDefault="000754F1" w:rsidP="00A046E7">
      <w:pPr>
        <w:spacing w:after="120"/>
        <w:jc w:val="center"/>
        <w:rPr>
          <w:rFonts w:ascii="Calibri" w:hAnsi="Calibri" w:cs="Calibri"/>
          <w:sz w:val="22"/>
          <w:szCs w:val="20"/>
        </w:rPr>
      </w:pPr>
    </w:p>
    <w:p w:rsidR="000754F1" w:rsidRDefault="000754F1" w:rsidP="00A046E7">
      <w:pPr>
        <w:spacing w:after="120"/>
        <w:jc w:val="center"/>
        <w:rPr>
          <w:rFonts w:ascii="Calibri" w:hAnsi="Calibri" w:cs="Calibri"/>
          <w:sz w:val="22"/>
          <w:szCs w:val="20"/>
        </w:rPr>
      </w:pPr>
    </w:p>
    <w:p w:rsidR="00091B23" w:rsidRDefault="00091B23" w:rsidP="00A046E7">
      <w:pPr>
        <w:spacing w:after="120"/>
        <w:jc w:val="center"/>
        <w:rPr>
          <w:rFonts w:ascii="Calibri" w:hAnsi="Calibri" w:cs="Calibri"/>
          <w:sz w:val="22"/>
          <w:szCs w:val="20"/>
        </w:rPr>
      </w:pPr>
    </w:p>
    <w:p w:rsidR="00091B23" w:rsidRDefault="00091B23" w:rsidP="00A046E7">
      <w:pPr>
        <w:spacing w:after="120"/>
        <w:jc w:val="center"/>
        <w:rPr>
          <w:rFonts w:ascii="Calibri" w:hAnsi="Calibri" w:cs="Calibri"/>
          <w:sz w:val="22"/>
          <w:szCs w:val="20"/>
        </w:rPr>
      </w:pPr>
    </w:p>
    <w:p w:rsidR="00091B23" w:rsidRDefault="00091B23" w:rsidP="00A046E7">
      <w:pPr>
        <w:spacing w:after="120"/>
        <w:jc w:val="center"/>
        <w:rPr>
          <w:rFonts w:ascii="Calibri" w:hAnsi="Calibri" w:cs="Calibri"/>
          <w:sz w:val="22"/>
          <w:szCs w:val="20"/>
        </w:rPr>
      </w:pPr>
    </w:p>
    <w:p w:rsidR="00091B23" w:rsidRDefault="00091B23" w:rsidP="00A046E7">
      <w:pPr>
        <w:spacing w:after="120"/>
        <w:jc w:val="center"/>
        <w:rPr>
          <w:rFonts w:ascii="Calibri" w:hAnsi="Calibri" w:cs="Calibri"/>
          <w:sz w:val="22"/>
          <w:szCs w:val="20"/>
        </w:rPr>
      </w:pPr>
    </w:p>
    <w:p w:rsidR="00091B23" w:rsidRDefault="00091B23" w:rsidP="00A046E7">
      <w:pPr>
        <w:spacing w:after="120"/>
        <w:jc w:val="center"/>
        <w:rPr>
          <w:rFonts w:ascii="Calibri" w:hAnsi="Calibri" w:cs="Calibri"/>
          <w:sz w:val="22"/>
          <w:szCs w:val="20"/>
        </w:rPr>
      </w:pPr>
    </w:p>
    <w:p w:rsidR="000754F1" w:rsidRDefault="000754F1" w:rsidP="00A046E7">
      <w:pPr>
        <w:spacing w:after="120"/>
        <w:jc w:val="center"/>
        <w:rPr>
          <w:rFonts w:ascii="Calibri" w:hAnsi="Calibri" w:cs="Calibri"/>
          <w:sz w:val="22"/>
          <w:szCs w:val="20"/>
        </w:rPr>
      </w:pPr>
    </w:p>
    <w:p w:rsidR="00A046E7" w:rsidRPr="00514C83" w:rsidRDefault="00A046E7" w:rsidP="00A046E7">
      <w:pPr>
        <w:spacing w:after="120"/>
        <w:jc w:val="center"/>
        <w:rPr>
          <w:rFonts w:ascii="Calibri" w:hAnsi="Calibri" w:cs="Calibri"/>
          <w:sz w:val="22"/>
          <w:szCs w:val="20"/>
        </w:rPr>
      </w:pPr>
      <w:r w:rsidRPr="00514C83">
        <w:rPr>
          <w:rFonts w:ascii="Calibri" w:hAnsi="Calibri" w:cs="Calibri"/>
          <w:sz w:val="22"/>
          <w:szCs w:val="20"/>
        </w:rPr>
        <w:lastRenderedPageBreak/>
        <w:t>ANEXO I</w:t>
      </w:r>
      <w:r>
        <w:rPr>
          <w:rFonts w:ascii="Calibri" w:hAnsi="Calibri" w:cs="Calibri"/>
          <w:sz w:val="22"/>
          <w:szCs w:val="20"/>
        </w:rPr>
        <w:t xml:space="preserve"> - TERMO DE REFERÊNCIA</w:t>
      </w:r>
    </w:p>
    <w:p w:rsidR="00A046E7" w:rsidRPr="00514C83" w:rsidRDefault="00A046E7" w:rsidP="00A046E7">
      <w:pPr>
        <w:spacing w:after="120" w:line="276" w:lineRule="auto"/>
        <w:ind w:right="-15"/>
        <w:jc w:val="center"/>
        <w:rPr>
          <w:rFonts w:ascii="Calibri" w:hAnsi="Calibri" w:cs="Calibri"/>
          <w:b/>
          <w:sz w:val="22"/>
          <w:szCs w:val="20"/>
        </w:rPr>
      </w:pPr>
      <w:r w:rsidRPr="00514C83">
        <w:rPr>
          <w:rFonts w:ascii="Calibri" w:hAnsi="Calibri" w:cs="Calibri"/>
          <w:b/>
          <w:sz w:val="22"/>
          <w:szCs w:val="20"/>
        </w:rPr>
        <w:t xml:space="preserve">PREGÃO SRP Nº </w:t>
      </w:r>
      <w:r>
        <w:rPr>
          <w:rFonts w:ascii="Calibri" w:hAnsi="Calibri" w:cs="Calibri"/>
          <w:b/>
          <w:sz w:val="22"/>
          <w:szCs w:val="20"/>
        </w:rPr>
        <w:t>0</w:t>
      </w:r>
      <w:r w:rsidR="000754F1">
        <w:rPr>
          <w:rFonts w:ascii="Calibri" w:hAnsi="Calibri" w:cs="Calibri"/>
          <w:b/>
          <w:sz w:val="22"/>
          <w:szCs w:val="20"/>
        </w:rPr>
        <w:t>23</w:t>
      </w:r>
      <w:r>
        <w:rPr>
          <w:rFonts w:ascii="Calibri" w:hAnsi="Calibri" w:cs="Calibri"/>
          <w:b/>
          <w:sz w:val="22"/>
          <w:szCs w:val="20"/>
        </w:rPr>
        <w:t>/201</w:t>
      </w:r>
      <w:r w:rsidR="000754F1">
        <w:rPr>
          <w:rFonts w:ascii="Calibri" w:hAnsi="Calibri" w:cs="Calibri"/>
          <w:b/>
          <w:sz w:val="22"/>
          <w:szCs w:val="20"/>
        </w:rPr>
        <w:t>8</w:t>
      </w:r>
    </w:p>
    <w:p w:rsidR="00A046E7" w:rsidRPr="00514C83" w:rsidRDefault="00A046E7" w:rsidP="00A046E7">
      <w:pPr>
        <w:spacing w:line="276" w:lineRule="auto"/>
        <w:jc w:val="center"/>
        <w:rPr>
          <w:rFonts w:ascii="Calibri" w:hAnsi="Calibri" w:cs="Calibri"/>
          <w:b/>
          <w:sz w:val="22"/>
          <w:szCs w:val="20"/>
        </w:rPr>
      </w:pPr>
      <w:r w:rsidRPr="00514C83">
        <w:rPr>
          <w:rFonts w:ascii="Calibri" w:hAnsi="Calibri" w:cs="Calibri"/>
          <w:b/>
          <w:sz w:val="22"/>
          <w:szCs w:val="20"/>
        </w:rPr>
        <w:t xml:space="preserve">(PROCESSO ADMINISTRATIVO Nº </w:t>
      </w:r>
      <w:r>
        <w:rPr>
          <w:rFonts w:ascii="Calibri" w:hAnsi="Calibri" w:cs="Calibri"/>
          <w:b/>
          <w:sz w:val="22"/>
          <w:szCs w:val="20"/>
        </w:rPr>
        <w:t>0</w:t>
      </w:r>
      <w:r w:rsidR="000754F1">
        <w:rPr>
          <w:rFonts w:ascii="Calibri" w:hAnsi="Calibri" w:cs="Calibri"/>
          <w:b/>
          <w:sz w:val="22"/>
          <w:szCs w:val="20"/>
        </w:rPr>
        <w:t>45</w:t>
      </w:r>
      <w:r>
        <w:rPr>
          <w:rFonts w:ascii="Calibri" w:hAnsi="Calibri" w:cs="Calibri"/>
          <w:b/>
          <w:sz w:val="22"/>
          <w:szCs w:val="20"/>
        </w:rPr>
        <w:t>/201</w:t>
      </w:r>
      <w:r w:rsidR="000754F1">
        <w:rPr>
          <w:rFonts w:ascii="Calibri" w:hAnsi="Calibri" w:cs="Calibri"/>
          <w:b/>
          <w:sz w:val="22"/>
          <w:szCs w:val="20"/>
        </w:rPr>
        <w:t>8</w:t>
      </w:r>
      <w:r w:rsidRPr="00514C83">
        <w:rPr>
          <w:rFonts w:ascii="Calibri" w:hAnsi="Calibri" w:cs="Calibri"/>
          <w:b/>
          <w:sz w:val="22"/>
          <w:szCs w:val="20"/>
        </w:rPr>
        <w:t>)</w:t>
      </w:r>
    </w:p>
    <w:p w:rsidR="00A046E7" w:rsidRPr="00E16E3A" w:rsidRDefault="00A046E7" w:rsidP="00A046E7">
      <w:pPr>
        <w:spacing w:line="276" w:lineRule="auto"/>
        <w:jc w:val="center"/>
        <w:rPr>
          <w:rFonts w:ascii="Calibri" w:hAnsi="Calibri" w:cs="Calibri"/>
          <w:sz w:val="14"/>
          <w:szCs w:val="20"/>
        </w:rPr>
      </w:pP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DO OBJETO</w:t>
      </w:r>
    </w:p>
    <w:p w:rsidR="00A046E7" w:rsidRPr="009B1CFA" w:rsidRDefault="00A046E7" w:rsidP="00A046E7">
      <w:pPr>
        <w:numPr>
          <w:ilvl w:val="1"/>
          <w:numId w:val="29"/>
        </w:numPr>
        <w:spacing w:after="120"/>
        <w:ind w:left="431" w:hanging="431"/>
        <w:jc w:val="both"/>
        <w:rPr>
          <w:rFonts w:ascii="Calibri" w:hAnsi="Calibri" w:cs="Calibri"/>
          <w:sz w:val="22"/>
          <w:szCs w:val="20"/>
        </w:rPr>
      </w:pPr>
      <w:r w:rsidRPr="009B1CFA">
        <w:rPr>
          <w:rFonts w:ascii="Calibri" w:hAnsi="Calibri" w:cs="Calibri"/>
          <w:sz w:val="22"/>
          <w:szCs w:val="20"/>
        </w:rPr>
        <w:t xml:space="preserve">O objeto da presente licitação é o registro de preços para eventual e futura </w:t>
      </w:r>
      <w:r w:rsidRPr="00614D34">
        <w:rPr>
          <w:rFonts w:ascii="Calibri" w:hAnsi="Calibri" w:cs="Arial"/>
          <w:sz w:val="22"/>
          <w:szCs w:val="22"/>
        </w:rPr>
        <w:t>contratação de empresa especializada no fornecimento de pneus</w:t>
      </w:r>
      <w:r>
        <w:rPr>
          <w:rFonts w:ascii="Calibri" w:hAnsi="Calibri" w:cs="Arial"/>
          <w:sz w:val="22"/>
          <w:szCs w:val="22"/>
        </w:rPr>
        <w:t>, câmaras de ar</w:t>
      </w:r>
      <w:r w:rsidR="000754F1">
        <w:rPr>
          <w:rFonts w:ascii="Calibri" w:hAnsi="Calibri" w:cs="Arial"/>
          <w:sz w:val="22"/>
          <w:szCs w:val="22"/>
        </w:rPr>
        <w:t>,</w:t>
      </w:r>
      <w:r>
        <w:rPr>
          <w:rFonts w:ascii="Calibri" w:hAnsi="Calibri" w:cs="Arial"/>
          <w:sz w:val="22"/>
          <w:szCs w:val="22"/>
        </w:rPr>
        <w:t xml:space="preserve"> protetores</w:t>
      </w:r>
      <w:r w:rsidR="000754F1">
        <w:rPr>
          <w:rFonts w:ascii="Calibri" w:hAnsi="Calibri" w:cs="Arial"/>
          <w:sz w:val="22"/>
          <w:szCs w:val="22"/>
        </w:rPr>
        <w:t xml:space="preserve"> e serviço de Alinhamento e Balanceamento,</w:t>
      </w:r>
      <w:r>
        <w:rPr>
          <w:rFonts w:ascii="Calibri" w:hAnsi="Calibri" w:cs="Arial"/>
          <w:sz w:val="22"/>
          <w:szCs w:val="22"/>
        </w:rPr>
        <w:t xml:space="preserve"> </w:t>
      </w:r>
      <w:r w:rsidRPr="00514C83">
        <w:rPr>
          <w:rFonts w:ascii="Calibri" w:hAnsi="Calibri" w:cs="Calibri"/>
          <w:sz w:val="22"/>
          <w:szCs w:val="20"/>
        </w:rPr>
        <w:t xml:space="preserve">inclusive as encaminhadas pelos órgãos e entidades participantes, </w:t>
      </w:r>
      <w:r w:rsidRPr="00614D34">
        <w:rPr>
          <w:rFonts w:ascii="Calibri" w:hAnsi="Calibri" w:cs="Arial"/>
          <w:sz w:val="22"/>
          <w:szCs w:val="22"/>
        </w:rPr>
        <w:t>visando</w:t>
      </w:r>
      <w:r w:rsidR="000754F1">
        <w:rPr>
          <w:rFonts w:ascii="Calibri" w:hAnsi="Calibri" w:cs="Arial"/>
          <w:sz w:val="22"/>
          <w:szCs w:val="22"/>
        </w:rPr>
        <w:t xml:space="preserve"> </w:t>
      </w:r>
      <w:r w:rsidRPr="009B1CFA">
        <w:rPr>
          <w:rFonts w:ascii="Calibri" w:hAnsi="Calibri" w:cs="Calibri"/>
          <w:sz w:val="22"/>
          <w:szCs w:val="20"/>
        </w:rPr>
        <w:t>atender às necessidades</w:t>
      </w:r>
      <w:r>
        <w:rPr>
          <w:rFonts w:ascii="Calibri" w:hAnsi="Calibri" w:cs="Calibri"/>
          <w:sz w:val="22"/>
          <w:szCs w:val="20"/>
        </w:rPr>
        <w:t xml:space="preserve"> da</w:t>
      </w:r>
      <w:r w:rsidR="000754F1">
        <w:rPr>
          <w:rFonts w:ascii="Calibri" w:hAnsi="Calibri" w:cs="Calibri"/>
          <w:sz w:val="22"/>
          <w:szCs w:val="20"/>
        </w:rPr>
        <w:t xml:space="preserve"> </w:t>
      </w:r>
      <w:r>
        <w:rPr>
          <w:rFonts w:ascii="Calibri" w:hAnsi="Calibri" w:cs="Calibri"/>
          <w:sz w:val="22"/>
          <w:szCs w:val="20"/>
        </w:rPr>
        <w:t>frota de veículos oficiais</w:t>
      </w:r>
      <w:r w:rsidRPr="009B1CFA">
        <w:rPr>
          <w:rFonts w:ascii="Calibri" w:hAnsi="Calibri" w:cs="Calibri"/>
          <w:sz w:val="22"/>
          <w:szCs w:val="20"/>
        </w:rPr>
        <w:t>, conforme condições, especificações e quantidades estabelecidas n</w:t>
      </w:r>
      <w:r>
        <w:rPr>
          <w:rFonts w:ascii="Calibri" w:hAnsi="Calibri" w:cs="Calibri"/>
          <w:sz w:val="22"/>
          <w:szCs w:val="20"/>
        </w:rPr>
        <w:t>este</w:t>
      </w:r>
      <w:r w:rsidRPr="009B1CFA">
        <w:rPr>
          <w:rFonts w:ascii="Calibri" w:hAnsi="Calibri" w:cs="Calibri"/>
          <w:sz w:val="22"/>
          <w:szCs w:val="20"/>
        </w:rPr>
        <w:t xml:space="preserve"> Ter</w:t>
      </w:r>
      <w:r w:rsidRPr="009B1CFA">
        <w:rPr>
          <w:rFonts w:ascii="Calibri" w:hAnsi="Calibri" w:cs="Calibri"/>
          <w:color w:val="000000"/>
          <w:sz w:val="22"/>
          <w:szCs w:val="20"/>
        </w:rPr>
        <w:t xml:space="preserve">mo de Referência, </w:t>
      </w:r>
      <w:r>
        <w:rPr>
          <w:rFonts w:ascii="Calibri" w:hAnsi="Calibri" w:cs="Calibri"/>
          <w:color w:val="000000"/>
          <w:sz w:val="22"/>
          <w:szCs w:val="20"/>
        </w:rPr>
        <w:t>no</w:t>
      </w:r>
      <w:r w:rsidRPr="009B1CFA">
        <w:rPr>
          <w:rFonts w:ascii="Calibri" w:hAnsi="Calibri" w:cs="Calibri"/>
          <w:color w:val="000000"/>
          <w:sz w:val="22"/>
          <w:szCs w:val="20"/>
        </w:rPr>
        <w:t xml:space="preserve"> Edital e seus Anexos</w:t>
      </w:r>
      <w:r w:rsidRPr="009B1CFA">
        <w:rPr>
          <w:rFonts w:ascii="Calibri" w:hAnsi="Calibri" w:cs="Calibri"/>
          <w:sz w:val="22"/>
          <w:szCs w:val="20"/>
        </w:rPr>
        <w:t>.</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 xml:space="preserve"> JUSTIFICATIVA</w:t>
      </w:r>
    </w:p>
    <w:p w:rsidR="00A046E7" w:rsidRDefault="00A046E7" w:rsidP="00A046E7">
      <w:pPr>
        <w:numPr>
          <w:ilvl w:val="1"/>
          <w:numId w:val="29"/>
        </w:numPr>
        <w:spacing w:after="120"/>
        <w:jc w:val="both"/>
        <w:rPr>
          <w:rFonts w:ascii="Calibri" w:hAnsi="Calibri" w:cs="Calibri"/>
          <w:sz w:val="22"/>
          <w:szCs w:val="20"/>
        </w:rPr>
      </w:pPr>
      <w:r w:rsidRPr="00E4588D">
        <w:rPr>
          <w:rFonts w:ascii="Calibri" w:hAnsi="Calibri" w:cs="Calibri"/>
          <w:sz w:val="22"/>
          <w:szCs w:val="20"/>
        </w:rPr>
        <w:t>Substituição dos pneus dos veículos oficiais do Municí</w:t>
      </w:r>
      <w:r>
        <w:rPr>
          <w:rFonts w:ascii="Calibri" w:hAnsi="Calibri" w:cs="Calibri"/>
          <w:sz w:val="22"/>
          <w:szCs w:val="20"/>
        </w:rPr>
        <w:t>pio de Santana do Garambéu</w:t>
      </w:r>
      <w:r w:rsidRPr="00E4588D">
        <w:rPr>
          <w:rFonts w:ascii="Calibri" w:hAnsi="Calibri" w:cs="Calibri"/>
          <w:sz w:val="22"/>
          <w:szCs w:val="20"/>
        </w:rPr>
        <w:t>, de modo a proporcionar maior segurança na utilização dos mesmos.</w:t>
      </w:r>
    </w:p>
    <w:p w:rsidR="000754F1" w:rsidRPr="00E4588D" w:rsidRDefault="000754F1" w:rsidP="00A046E7">
      <w:pPr>
        <w:numPr>
          <w:ilvl w:val="1"/>
          <w:numId w:val="29"/>
        </w:numPr>
        <w:spacing w:after="120"/>
        <w:jc w:val="both"/>
        <w:rPr>
          <w:rFonts w:ascii="Calibri" w:hAnsi="Calibri" w:cs="Calibri"/>
          <w:sz w:val="22"/>
          <w:szCs w:val="20"/>
        </w:rPr>
      </w:pPr>
      <w:r>
        <w:rPr>
          <w:rFonts w:ascii="Calibri" w:hAnsi="Calibri" w:cs="Calibri"/>
          <w:sz w:val="22"/>
          <w:szCs w:val="20"/>
        </w:rPr>
        <w:t>O serviço de alinhamento e balanceamento visa a dar maior durabilidade aos pneus e maior segurança de dirigibilidade.</w:t>
      </w:r>
    </w:p>
    <w:p w:rsidR="00A046E7" w:rsidRDefault="00A046E7" w:rsidP="00A046E7">
      <w:pPr>
        <w:numPr>
          <w:ilvl w:val="0"/>
          <w:numId w:val="29"/>
        </w:numPr>
        <w:spacing w:after="120" w:line="276" w:lineRule="auto"/>
        <w:ind w:right="-15"/>
        <w:jc w:val="both"/>
        <w:rPr>
          <w:rFonts w:ascii="Calibri" w:hAnsi="Calibri" w:cs="Calibri"/>
          <w:b/>
          <w:sz w:val="22"/>
          <w:szCs w:val="20"/>
        </w:rPr>
      </w:pPr>
      <w:r>
        <w:rPr>
          <w:rFonts w:ascii="Calibri" w:hAnsi="Calibri" w:cs="Calibri"/>
          <w:b/>
          <w:sz w:val="22"/>
          <w:szCs w:val="20"/>
        </w:rPr>
        <w:t>QUALIFICAÇÃO TÉCNICA DA CONTRATADA</w:t>
      </w:r>
    </w:p>
    <w:p w:rsidR="00A046E7" w:rsidRPr="00547023" w:rsidRDefault="00A046E7" w:rsidP="00A046E7">
      <w:pPr>
        <w:numPr>
          <w:ilvl w:val="1"/>
          <w:numId w:val="29"/>
        </w:numPr>
        <w:spacing w:after="120" w:line="276" w:lineRule="auto"/>
        <w:ind w:right="-15"/>
        <w:jc w:val="both"/>
        <w:rPr>
          <w:rFonts w:ascii="Calibri" w:hAnsi="Calibri" w:cs="Calibri"/>
          <w:b/>
          <w:sz w:val="22"/>
          <w:szCs w:val="20"/>
        </w:rPr>
      </w:pPr>
      <w:r>
        <w:rPr>
          <w:rFonts w:ascii="Calibri" w:hAnsi="Calibri" w:cs="Calibri"/>
          <w:sz w:val="22"/>
          <w:szCs w:val="20"/>
        </w:rPr>
        <w:t>Pessoa jurídica que explore ramo de atividade compatível com o objeto ora especificado e que atendam às condições exigidas no presente Termo e seus anexos.</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CLASSIFICAÇÃO DOS BENS</w:t>
      </w:r>
      <w:r w:rsidR="000754F1">
        <w:rPr>
          <w:rFonts w:ascii="Calibri" w:hAnsi="Calibri" w:cs="Calibri"/>
          <w:b/>
          <w:sz w:val="22"/>
          <w:szCs w:val="20"/>
        </w:rPr>
        <w:t xml:space="preserve"> E SERVIÇOS</w:t>
      </w:r>
      <w:r w:rsidRPr="002642B3">
        <w:rPr>
          <w:rFonts w:ascii="Calibri" w:hAnsi="Calibri" w:cs="Calibri"/>
          <w:b/>
          <w:sz w:val="22"/>
          <w:szCs w:val="20"/>
        </w:rPr>
        <w:t xml:space="preserve"> COMUNS </w:t>
      </w:r>
    </w:p>
    <w:p w:rsidR="00A046E7" w:rsidRPr="00E2284D" w:rsidRDefault="00A046E7" w:rsidP="00E2284D">
      <w:pPr>
        <w:pStyle w:val="PargrafodaLista"/>
        <w:numPr>
          <w:ilvl w:val="1"/>
          <w:numId w:val="29"/>
        </w:numPr>
        <w:spacing w:before="60" w:after="120" w:line="276" w:lineRule="auto"/>
        <w:jc w:val="both"/>
        <w:outlineLvl w:val="0"/>
        <w:rPr>
          <w:rFonts w:ascii="Calibri" w:hAnsi="Calibri" w:cs="Calibri"/>
          <w:sz w:val="22"/>
          <w:szCs w:val="20"/>
        </w:rPr>
      </w:pPr>
      <w:r w:rsidRPr="00E2284D">
        <w:rPr>
          <w:rFonts w:ascii="Calibri" w:hAnsi="Calibri" w:cs="Calibri"/>
          <w:sz w:val="22"/>
          <w:szCs w:val="20"/>
        </w:rPr>
        <w:t>O bem a ser contratado</w:t>
      </w:r>
      <w:r w:rsidR="000754F1">
        <w:rPr>
          <w:rFonts w:ascii="Calibri" w:hAnsi="Calibri" w:cs="Calibri"/>
          <w:sz w:val="22"/>
          <w:szCs w:val="20"/>
        </w:rPr>
        <w:t xml:space="preserve"> e o serviço a ser efetuado,</w:t>
      </w:r>
      <w:r w:rsidRPr="00E2284D">
        <w:rPr>
          <w:rFonts w:ascii="Calibri" w:hAnsi="Calibri" w:cs="Calibri"/>
          <w:sz w:val="22"/>
          <w:szCs w:val="20"/>
        </w:rPr>
        <w:t xml:space="preserve"> enquadra-se na classificação de bens</w:t>
      </w:r>
      <w:r w:rsidR="000754F1">
        <w:rPr>
          <w:rFonts w:ascii="Calibri" w:hAnsi="Calibri" w:cs="Calibri"/>
          <w:sz w:val="22"/>
          <w:szCs w:val="20"/>
        </w:rPr>
        <w:t xml:space="preserve"> e serviços</w:t>
      </w:r>
      <w:r w:rsidRPr="00E2284D">
        <w:rPr>
          <w:rFonts w:ascii="Calibri" w:hAnsi="Calibri" w:cs="Calibri"/>
          <w:sz w:val="22"/>
          <w:szCs w:val="20"/>
        </w:rPr>
        <w:t xml:space="preserve"> comuns, nos termos da Lei n° 10.520, de 2002, do Decreto Municipal n° 285, de 2009</w:t>
      </w:r>
      <w:r w:rsidR="000754F1">
        <w:rPr>
          <w:rFonts w:ascii="Calibri" w:hAnsi="Calibri" w:cs="Calibri"/>
          <w:sz w:val="22"/>
          <w:szCs w:val="20"/>
        </w:rPr>
        <w:t xml:space="preserve"> </w:t>
      </w:r>
      <w:r w:rsidRPr="00E2284D">
        <w:rPr>
          <w:rFonts w:ascii="Calibri" w:hAnsi="Calibri" w:cs="Calibri"/>
          <w:sz w:val="22"/>
          <w:szCs w:val="20"/>
        </w:rPr>
        <w:t>e subsidiariamente as normas da Lei nº 8.666/93, de 21 de junho de 1993 e suas alterações.</w:t>
      </w:r>
    </w:p>
    <w:p w:rsidR="00A046E7"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ENTREGA E CRITÉRIOS DE ACEITAÇÃO DO OBJETO</w:t>
      </w:r>
      <w:r w:rsidR="004C3146">
        <w:rPr>
          <w:rFonts w:ascii="Calibri" w:hAnsi="Calibri" w:cs="Calibri"/>
          <w:b/>
          <w:sz w:val="22"/>
          <w:szCs w:val="20"/>
        </w:rPr>
        <w:t xml:space="preserve"> E DA PRESTAÇÃO DO SERVIÇO</w:t>
      </w:r>
      <w:r w:rsidRPr="002642B3">
        <w:rPr>
          <w:rFonts w:ascii="Calibri" w:hAnsi="Calibri" w:cs="Calibri"/>
          <w:b/>
          <w:sz w:val="22"/>
          <w:szCs w:val="20"/>
        </w:rPr>
        <w:t>.</w:t>
      </w:r>
    </w:p>
    <w:p w:rsidR="00A046E7" w:rsidRPr="00E836F3" w:rsidRDefault="00A046E7" w:rsidP="00E2284D">
      <w:pPr>
        <w:numPr>
          <w:ilvl w:val="1"/>
          <w:numId w:val="29"/>
        </w:numPr>
        <w:spacing w:after="120" w:line="276" w:lineRule="auto"/>
        <w:ind w:left="426" w:right="-15" w:hanging="426"/>
        <w:jc w:val="both"/>
        <w:rPr>
          <w:rFonts w:ascii="Calibri" w:hAnsi="Calibri" w:cs="Calibri"/>
          <w:b/>
          <w:color w:val="FF0000"/>
          <w:sz w:val="22"/>
          <w:szCs w:val="20"/>
        </w:rPr>
      </w:pPr>
      <w:r w:rsidRPr="00514C83">
        <w:rPr>
          <w:rFonts w:ascii="Calibri" w:hAnsi="Calibri" w:cs="Calibri"/>
          <w:sz w:val="22"/>
          <w:szCs w:val="20"/>
        </w:rPr>
        <w:t xml:space="preserve">O prazo de entrega dos bens é </w:t>
      </w:r>
      <w:r w:rsidRPr="00E2284D">
        <w:rPr>
          <w:rFonts w:ascii="Calibri" w:hAnsi="Calibri" w:cs="Calibri"/>
          <w:b/>
          <w:sz w:val="22"/>
          <w:szCs w:val="20"/>
        </w:rPr>
        <w:t xml:space="preserve">de até </w:t>
      </w:r>
      <w:r w:rsidR="00E2284D" w:rsidRPr="00E2284D">
        <w:rPr>
          <w:rFonts w:ascii="Calibri" w:hAnsi="Calibri" w:cs="Calibri"/>
          <w:b/>
          <w:sz w:val="22"/>
          <w:szCs w:val="20"/>
        </w:rPr>
        <w:t>10</w:t>
      </w:r>
      <w:r w:rsidRPr="00E2284D">
        <w:rPr>
          <w:rFonts w:ascii="Calibri" w:hAnsi="Calibri" w:cs="Calibri"/>
          <w:b/>
          <w:sz w:val="22"/>
          <w:szCs w:val="20"/>
        </w:rPr>
        <w:t xml:space="preserve"> dias</w:t>
      </w:r>
      <w:r w:rsidRPr="00514C83">
        <w:rPr>
          <w:rFonts w:ascii="Calibri" w:hAnsi="Calibri" w:cs="Calibri"/>
          <w:sz w:val="22"/>
          <w:szCs w:val="20"/>
        </w:rPr>
        <w:t xml:space="preserve">, contados do recebimento da Ordem de Compra, no seguinte endereço do órgão gerenciador: </w:t>
      </w:r>
      <w:r>
        <w:rPr>
          <w:rFonts w:ascii="Calibri" w:hAnsi="Calibri" w:cs="Calibri"/>
          <w:b/>
          <w:color w:val="FF0000"/>
          <w:sz w:val="22"/>
          <w:szCs w:val="20"/>
        </w:rPr>
        <w:t>Praça Paiva Duque</w:t>
      </w:r>
      <w:r w:rsidRPr="00E836F3">
        <w:rPr>
          <w:rFonts w:ascii="Calibri" w:hAnsi="Calibri" w:cs="Calibri"/>
          <w:b/>
          <w:color w:val="FF0000"/>
          <w:sz w:val="22"/>
          <w:szCs w:val="20"/>
        </w:rPr>
        <w:t xml:space="preserve">, nº </w:t>
      </w:r>
      <w:r>
        <w:rPr>
          <w:rFonts w:ascii="Calibri" w:hAnsi="Calibri" w:cs="Calibri"/>
          <w:b/>
          <w:color w:val="FF0000"/>
          <w:sz w:val="22"/>
          <w:szCs w:val="20"/>
        </w:rPr>
        <w:t>12</w:t>
      </w:r>
      <w:r w:rsidRPr="00E836F3">
        <w:rPr>
          <w:rFonts w:ascii="Calibri" w:hAnsi="Calibri" w:cs="Calibri"/>
          <w:b/>
          <w:color w:val="FF0000"/>
          <w:sz w:val="22"/>
          <w:szCs w:val="20"/>
        </w:rPr>
        <w:t xml:space="preserve">0, Centro, </w:t>
      </w:r>
      <w:r>
        <w:rPr>
          <w:rFonts w:ascii="Calibri" w:hAnsi="Calibri" w:cs="Calibri"/>
          <w:b/>
          <w:color w:val="FF0000"/>
          <w:sz w:val="22"/>
          <w:szCs w:val="20"/>
        </w:rPr>
        <w:t>Santana do Garambéu</w:t>
      </w:r>
      <w:r w:rsidRPr="00E836F3">
        <w:rPr>
          <w:rFonts w:ascii="Calibri" w:hAnsi="Calibri" w:cs="Calibri"/>
          <w:b/>
          <w:color w:val="FF0000"/>
          <w:sz w:val="22"/>
          <w:szCs w:val="20"/>
        </w:rPr>
        <w:t xml:space="preserve">/MG, de segunda à sexta-feira, de </w:t>
      </w:r>
      <w:r w:rsidR="000754F1">
        <w:rPr>
          <w:rFonts w:ascii="Calibri" w:hAnsi="Calibri" w:cs="Calibri"/>
          <w:b/>
          <w:color w:val="FF0000"/>
          <w:sz w:val="22"/>
          <w:szCs w:val="20"/>
        </w:rPr>
        <w:t>0</w:t>
      </w:r>
      <w:r w:rsidRPr="00E836F3">
        <w:rPr>
          <w:rFonts w:ascii="Calibri" w:hAnsi="Calibri" w:cs="Calibri"/>
          <w:b/>
          <w:color w:val="FF0000"/>
          <w:sz w:val="22"/>
          <w:szCs w:val="20"/>
        </w:rPr>
        <w:t>8</w:t>
      </w:r>
      <w:r>
        <w:rPr>
          <w:rFonts w:ascii="Calibri" w:hAnsi="Calibri" w:cs="Calibri"/>
          <w:b/>
          <w:color w:val="FF0000"/>
          <w:sz w:val="22"/>
          <w:szCs w:val="20"/>
        </w:rPr>
        <w:t>h00min</w:t>
      </w:r>
      <w:r w:rsidRPr="00E836F3">
        <w:rPr>
          <w:rFonts w:ascii="Calibri" w:hAnsi="Calibri" w:cs="Calibri"/>
          <w:b/>
          <w:color w:val="FF0000"/>
          <w:sz w:val="22"/>
          <w:szCs w:val="20"/>
        </w:rPr>
        <w:t>às</w:t>
      </w:r>
      <w:r>
        <w:rPr>
          <w:rFonts w:ascii="Calibri" w:hAnsi="Calibri" w:cs="Calibri"/>
          <w:b/>
          <w:color w:val="FF0000"/>
          <w:sz w:val="22"/>
          <w:szCs w:val="20"/>
        </w:rPr>
        <w:t xml:space="preserve"> 1</w:t>
      </w:r>
      <w:r w:rsidR="000754F1">
        <w:rPr>
          <w:rFonts w:ascii="Calibri" w:hAnsi="Calibri" w:cs="Calibri"/>
          <w:b/>
          <w:color w:val="FF0000"/>
          <w:sz w:val="22"/>
          <w:szCs w:val="20"/>
        </w:rPr>
        <w:t>6</w:t>
      </w:r>
      <w:r>
        <w:rPr>
          <w:rFonts w:ascii="Calibri" w:hAnsi="Calibri" w:cs="Calibri"/>
          <w:b/>
          <w:color w:val="FF0000"/>
          <w:sz w:val="22"/>
          <w:szCs w:val="20"/>
        </w:rPr>
        <w:t>h00min</w:t>
      </w:r>
      <w:r w:rsidRPr="00E836F3">
        <w:rPr>
          <w:rFonts w:ascii="Calibri" w:hAnsi="Calibri" w:cs="Calibri"/>
          <w:b/>
          <w:color w:val="FF0000"/>
          <w:sz w:val="22"/>
          <w:szCs w:val="20"/>
        </w:rPr>
        <w:t>, em dia de expediente na Prefeitura.</w:t>
      </w:r>
    </w:p>
    <w:p w:rsidR="00A046E7" w:rsidRPr="00E4588D" w:rsidRDefault="00A046E7" w:rsidP="00E2284D">
      <w:pPr>
        <w:numPr>
          <w:ilvl w:val="1"/>
          <w:numId w:val="29"/>
        </w:numPr>
        <w:spacing w:after="120" w:line="276" w:lineRule="auto"/>
        <w:ind w:left="426" w:right="-15" w:hanging="426"/>
        <w:jc w:val="both"/>
        <w:rPr>
          <w:rFonts w:ascii="Calibri" w:hAnsi="Calibri" w:cs="Calibri"/>
          <w:sz w:val="22"/>
          <w:szCs w:val="20"/>
        </w:rPr>
      </w:pPr>
      <w:r w:rsidRPr="00E4588D">
        <w:rPr>
          <w:rFonts w:ascii="Calibri" w:hAnsi="Calibri" w:cs="Calibri"/>
          <w:sz w:val="22"/>
          <w:szCs w:val="20"/>
        </w:rPr>
        <w:t>O recebimento dos produtos e serviços não implica na sua aceitação definitiva, uma vez que dependerá da análise dos mesmos, por servidor, que deverá verificar a quantidade e atendimento a todas as especificações, contidas neste Termo de Referência, para a aceitação definitiva.</w:t>
      </w:r>
    </w:p>
    <w:p w:rsidR="00A046E7" w:rsidRPr="00E4588D" w:rsidRDefault="00A046E7" w:rsidP="00E2284D">
      <w:pPr>
        <w:numPr>
          <w:ilvl w:val="1"/>
          <w:numId w:val="29"/>
        </w:numPr>
        <w:spacing w:after="120" w:line="276" w:lineRule="auto"/>
        <w:ind w:left="426" w:right="-15" w:hanging="426"/>
        <w:jc w:val="both"/>
        <w:rPr>
          <w:rFonts w:ascii="Calibri" w:hAnsi="Calibri" w:cs="Calibri"/>
          <w:sz w:val="22"/>
          <w:szCs w:val="20"/>
        </w:rPr>
      </w:pPr>
      <w:r w:rsidRPr="00E4588D">
        <w:rPr>
          <w:rFonts w:ascii="Calibri" w:hAnsi="Calibri" w:cs="Calibri"/>
          <w:sz w:val="22"/>
          <w:szCs w:val="20"/>
        </w:rPr>
        <w:t>O prazo para a aceitação definitiva ou recusa deverá ser manifestada em 10 (dez) dias contados a partir da data de entrega dos materiais e execução dos serviços.</w:t>
      </w:r>
    </w:p>
    <w:p w:rsidR="00A046E7" w:rsidRPr="00E4588D" w:rsidRDefault="00A046E7" w:rsidP="00E2284D">
      <w:pPr>
        <w:numPr>
          <w:ilvl w:val="1"/>
          <w:numId w:val="29"/>
        </w:numPr>
        <w:spacing w:after="120" w:line="276" w:lineRule="auto"/>
        <w:ind w:left="426" w:right="-15" w:hanging="426"/>
        <w:jc w:val="both"/>
        <w:rPr>
          <w:rFonts w:ascii="Calibri" w:hAnsi="Calibri" w:cs="Calibri"/>
          <w:sz w:val="22"/>
          <w:szCs w:val="20"/>
        </w:rPr>
      </w:pPr>
      <w:r w:rsidRPr="00E4588D">
        <w:rPr>
          <w:rFonts w:ascii="Calibri" w:hAnsi="Calibri" w:cs="Calibri"/>
          <w:sz w:val="22"/>
          <w:szCs w:val="20"/>
        </w:rPr>
        <w:t>As decisões e providências que ultrapassarem a competência do servidor, relativas ao Recebimento, deverão ser adotadas por seus superiores em tempo hábil, para a adoção das medidas convenientes à Administração.</w:t>
      </w:r>
    </w:p>
    <w:p w:rsidR="00A046E7" w:rsidRPr="00E4588D" w:rsidRDefault="00A046E7" w:rsidP="00E2284D">
      <w:pPr>
        <w:numPr>
          <w:ilvl w:val="1"/>
          <w:numId w:val="29"/>
        </w:numPr>
        <w:spacing w:after="120" w:line="276" w:lineRule="auto"/>
        <w:ind w:left="426" w:right="-15" w:hanging="426"/>
        <w:jc w:val="both"/>
        <w:rPr>
          <w:rFonts w:ascii="Calibri" w:hAnsi="Calibri" w:cs="Calibri"/>
          <w:sz w:val="22"/>
          <w:szCs w:val="20"/>
        </w:rPr>
      </w:pPr>
      <w:r w:rsidRPr="00E4588D">
        <w:rPr>
          <w:rFonts w:ascii="Calibri" w:hAnsi="Calibri" w:cs="Calibri"/>
          <w:sz w:val="22"/>
          <w:szCs w:val="20"/>
        </w:rPr>
        <w:t>A aceitação definitiva não exclui a responsabilidade da Contratada pelo perfeito desempenho do material fornecido e serviço executado, cabendo-lhe sanar quaisquer irregularidades detectadas quando da utilização dos mesmos.</w:t>
      </w:r>
    </w:p>
    <w:p w:rsidR="00A046E7" w:rsidRPr="00E4588D" w:rsidRDefault="00A046E7" w:rsidP="00E2284D">
      <w:pPr>
        <w:numPr>
          <w:ilvl w:val="1"/>
          <w:numId w:val="29"/>
        </w:numPr>
        <w:spacing w:after="120" w:line="276" w:lineRule="auto"/>
        <w:ind w:left="426" w:right="-15" w:hanging="426"/>
        <w:jc w:val="both"/>
        <w:rPr>
          <w:rFonts w:ascii="Calibri" w:hAnsi="Calibri" w:cs="Calibri"/>
          <w:sz w:val="22"/>
          <w:szCs w:val="20"/>
        </w:rPr>
      </w:pPr>
      <w:r w:rsidRPr="00E4588D">
        <w:rPr>
          <w:rFonts w:ascii="Calibri" w:hAnsi="Calibri" w:cs="Calibri"/>
          <w:sz w:val="22"/>
          <w:szCs w:val="20"/>
        </w:rPr>
        <w:lastRenderedPageBreak/>
        <w:t>A qualidade de confecção e acabamento serão fatores preponderantes na avaliação final dos materiais.</w:t>
      </w:r>
    </w:p>
    <w:p w:rsidR="00A046E7" w:rsidRPr="00E4588D" w:rsidRDefault="00A046E7" w:rsidP="00E2284D">
      <w:pPr>
        <w:numPr>
          <w:ilvl w:val="1"/>
          <w:numId w:val="29"/>
        </w:numPr>
        <w:spacing w:after="120" w:line="276" w:lineRule="auto"/>
        <w:ind w:left="426" w:right="-15" w:hanging="426"/>
        <w:jc w:val="both"/>
        <w:rPr>
          <w:rFonts w:ascii="Calibri" w:hAnsi="Calibri" w:cs="Calibri"/>
          <w:sz w:val="22"/>
          <w:szCs w:val="20"/>
        </w:rPr>
      </w:pPr>
      <w:r w:rsidRPr="00E4588D">
        <w:rPr>
          <w:rFonts w:ascii="Calibri" w:hAnsi="Calibri" w:cs="Calibri"/>
          <w:sz w:val="22"/>
          <w:szCs w:val="20"/>
        </w:rPr>
        <w:t>A licitante vencedora, por ocasião da entrega dos produtos e da respectiva Nota Fiscal, deverá comprovar que os pneus apresentados possuem no máximo 12 (doze) meses de fabricação.</w:t>
      </w:r>
    </w:p>
    <w:p w:rsidR="00A046E7" w:rsidRPr="00E4588D" w:rsidRDefault="00A046E7" w:rsidP="00E2284D">
      <w:pPr>
        <w:numPr>
          <w:ilvl w:val="2"/>
          <w:numId w:val="29"/>
        </w:numPr>
        <w:spacing w:after="120" w:line="276" w:lineRule="auto"/>
        <w:ind w:left="851" w:right="-15" w:hanging="567"/>
        <w:jc w:val="both"/>
        <w:rPr>
          <w:rFonts w:ascii="Calibri" w:hAnsi="Calibri" w:cs="Calibri"/>
          <w:sz w:val="22"/>
          <w:szCs w:val="20"/>
        </w:rPr>
      </w:pPr>
      <w:r w:rsidRPr="00E4588D">
        <w:rPr>
          <w:rFonts w:ascii="Calibri" w:hAnsi="Calibri" w:cs="Calibri"/>
          <w:sz w:val="22"/>
          <w:szCs w:val="20"/>
        </w:rPr>
        <w:t>A comprovação a que alude o subitem anterior, deverá ser feita por meio de relação (</w:t>
      </w:r>
      <w:r w:rsidRPr="00F531E9">
        <w:rPr>
          <w:rFonts w:ascii="Calibri" w:hAnsi="Calibri" w:cs="Calibri"/>
          <w:sz w:val="22"/>
          <w:szCs w:val="20"/>
        </w:rPr>
        <w:t>ver Modelo no Anexo I-A</w:t>
      </w:r>
      <w:r w:rsidRPr="00E4588D">
        <w:rPr>
          <w:rFonts w:ascii="Calibri" w:hAnsi="Calibri" w:cs="Calibri"/>
          <w:sz w:val="22"/>
          <w:szCs w:val="20"/>
        </w:rPr>
        <w:t>) que acompanhará a Nota Fiscal dos produtos entregues, contendo os seguintes dados:</w:t>
      </w:r>
    </w:p>
    <w:p w:rsidR="00A046E7" w:rsidRPr="00E4588D" w:rsidRDefault="00A046E7" w:rsidP="00A046E7">
      <w:pPr>
        <w:tabs>
          <w:tab w:val="left" w:pos="993"/>
        </w:tabs>
        <w:spacing w:after="120" w:line="276" w:lineRule="auto"/>
        <w:ind w:left="1985" w:right="-15"/>
        <w:jc w:val="both"/>
        <w:rPr>
          <w:rFonts w:ascii="Calibri" w:hAnsi="Calibri" w:cs="Calibri"/>
          <w:sz w:val="22"/>
          <w:szCs w:val="20"/>
        </w:rPr>
      </w:pPr>
      <w:r w:rsidRPr="00E4588D">
        <w:rPr>
          <w:rFonts w:ascii="Calibri" w:hAnsi="Calibri" w:cs="Calibri"/>
          <w:sz w:val="22"/>
          <w:szCs w:val="20"/>
        </w:rPr>
        <w:t>- Marca do pneu;</w:t>
      </w:r>
    </w:p>
    <w:p w:rsidR="00A046E7" w:rsidRPr="00E4588D" w:rsidRDefault="00A046E7" w:rsidP="00A046E7">
      <w:pPr>
        <w:tabs>
          <w:tab w:val="left" w:pos="993"/>
        </w:tabs>
        <w:spacing w:after="120" w:line="276" w:lineRule="auto"/>
        <w:ind w:left="1985" w:right="-15"/>
        <w:jc w:val="both"/>
        <w:rPr>
          <w:rFonts w:ascii="Calibri" w:hAnsi="Calibri" w:cs="Calibri"/>
          <w:sz w:val="22"/>
          <w:szCs w:val="20"/>
        </w:rPr>
      </w:pPr>
      <w:r w:rsidRPr="00E4588D">
        <w:rPr>
          <w:rFonts w:ascii="Calibri" w:hAnsi="Calibri" w:cs="Calibri"/>
          <w:sz w:val="22"/>
          <w:szCs w:val="20"/>
        </w:rPr>
        <w:t>- Especificação das medidas de cada pneu;</w:t>
      </w:r>
    </w:p>
    <w:p w:rsidR="00A046E7" w:rsidRPr="00E4588D" w:rsidRDefault="00A046E7" w:rsidP="00A046E7">
      <w:pPr>
        <w:tabs>
          <w:tab w:val="left" w:pos="993"/>
        </w:tabs>
        <w:spacing w:after="120" w:line="276" w:lineRule="auto"/>
        <w:ind w:left="1985" w:right="-15"/>
        <w:jc w:val="both"/>
        <w:rPr>
          <w:rFonts w:ascii="Calibri" w:hAnsi="Calibri" w:cs="Calibri"/>
          <w:sz w:val="22"/>
          <w:szCs w:val="20"/>
        </w:rPr>
      </w:pPr>
      <w:r w:rsidRPr="00E4588D">
        <w:rPr>
          <w:rFonts w:ascii="Calibri" w:hAnsi="Calibri" w:cs="Calibri"/>
          <w:sz w:val="22"/>
          <w:szCs w:val="20"/>
        </w:rPr>
        <w:t>- Apresentação do código DOT de cada pneu;</w:t>
      </w:r>
    </w:p>
    <w:p w:rsidR="00A046E7" w:rsidRPr="00E4588D" w:rsidRDefault="00A046E7" w:rsidP="00A046E7">
      <w:pPr>
        <w:tabs>
          <w:tab w:val="left" w:pos="993"/>
        </w:tabs>
        <w:spacing w:after="120" w:line="276" w:lineRule="auto"/>
        <w:ind w:left="1985" w:right="-15"/>
        <w:jc w:val="both"/>
        <w:rPr>
          <w:rFonts w:ascii="Calibri" w:hAnsi="Calibri" w:cs="Calibri"/>
          <w:sz w:val="22"/>
          <w:szCs w:val="20"/>
        </w:rPr>
      </w:pPr>
      <w:r w:rsidRPr="00E4588D">
        <w:rPr>
          <w:rFonts w:ascii="Calibri" w:hAnsi="Calibri" w:cs="Calibri"/>
          <w:sz w:val="22"/>
          <w:szCs w:val="20"/>
        </w:rPr>
        <w:t>- Semana e ano de fabricação de cada pneu;</w:t>
      </w:r>
    </w:p>
    <w:p w:rsidR="00A046E7" w:rsidRPr="00E4588D" w:rsidRDefault="00A046E7" w:rsidP="00A046E7">
      <w:pPr>
        <w:tabs>
          <w:tab w:val="left" w:pos="993"/>
        </w:tabs>
        <w:spacing w:after="120" w:line="276" w:lineRule="auto"/>
        <w:ind w:left="1985" w:right="-15"/>
        <w:jc w:val="both"/>
        <w:rPr>
          <w:rFonts w:ascii="Calibri" w:hAnsi="Calibri" w:cs="Calibri"/>
          <w:sz w:val="22"/>
          <w:szCs w:val="20"/>
        </w:rPr>
      </w:pPr>
      <w:r w:rsidRPr="00E4588D">
        <w:rPr>
          <w:rFonts w:ascii="Calibri" w:hAnsi="Calibri" w:cs="Calibri"/>
          <w:sz w:val="22"/>
          <w:szCs w:val="20"/>
        </w:rPr>
        <w:t>- Data da entrega, assinatura do representante legal e carimbo CNPJ da licitante vencedora.</w:t>
      </w:r>
    </w:p>
    <w:p w:rsidR="00A046E7" w:rsidRPr="006B6BEB" w:rsidRDefault="00A046E7" w:rsidP="00196329">
      <w:pPr>
        <w:numPr>
          <w:ilvl w:val="1"/>
          <w:numId w:val="29"/>
        </w:numPr>
        <w:spacing w:after="120" w:line="276" w:lineRule="auto"/>
        <w:ind w:left="426" w:right="-15" w:hanging="426"/>
        <w:jc w:val="both"/>
        <w:rPr>
          <w:rFonts w:ascii="Calibri" w:hAnsi="Calibri" w:cs="Calibri"/>
          <w:sz w:val="22"/>
          <w:szCs w:val="20"/>
        </w:rPr>
      </w:pPr>
      <w:r w:rsidRPr="006B6BEB">
        <w:rPr>
          <w:rFonts w:ascii="Calibri" w:hAnsi="Calibri" w:cs="Calibri"/>
          <w:sz w:val="22"/>
          <w:szCs w:val="20"/>
        </w:rPr>
        <w:t xml:space="preserve">Não serão aceitos pneus recauchutados, remanufaturados, reciclados, reformados, recondicionados, recapados, ou outros quaisquer de natureza semelhante. </w:t>
      </w:r>
    </w:p>
    <w:p w:rsidR="00A046E7" w:rsidRDefault="00A046E7" w:rsidP="00196329">
      <w:pPr>
        <w:numPr>
          <w:ilvl w:val="1"/>
          <w:numId w:val="29"/>
        </w:numPr>
        <w:spacing w:after="120" w:line="276" w:lineRule="auto"/>
        <w:ind w:left="426" w:right="-15" w:hanging="426"/>
        <w:jc w:val="both"/>
        <w:rPr>
          <w:rFonts w:ascii="Calibri" w:hAnsi="Calibri" w:cs="Calibri"/>
          <w:sz w:val="22"/>
          <w:szCs w:val="20"/>
        </w:rPr>
      </w:pPr>
      <w:r w:rsidRPr="006B6BEB">
        <w:rPr>
          <w:rFonts w:ascii="Calibri" w:hAnsi="Calibri" w:cs="Calibri"/>
          <w:sz w:val="22"/>
          <w:szCs w:val="20"/>
        </w:rPr>
        <w:t>Os pneus ofertados pela licitante vencedora deverão atender os termos, diretrizes e critérios estabelecidos pelo INMETRO, os quais deverão ter impresso o selo de vistoria do INMETRO e apresentar a garantia de fábrica da validade dos pneus.</w:t>
      </w:r>
    </w:p>
    <w:p w:rsidR="004C3146" w:rsidRDefault="006B6BEB" w:rsidP="00196329">
      <w:pPr>
        <w:numPr>
          <w:ilvl w:val="1"/>
          <w:numId w:val="29"/>
        </w:numPr>
        <w:spacing w:after="120" w:line="276" w:lineRule="auto"/>
        <w:ind w:left="426" w:right="-15" w:hanging="426"/>
        <w:jc w:val="both"/>
        <w:rPr>
          <w:rFonts w:ascii="Calibri" w:hAnsi="Calibri" w:cs="Calibri"/>
          <w:sz w:val="22"/>
          <w:szCs w:val="20"/>
        </w:rPr>
      </w:pPr>
      <w:r>
        <w:rPr>
          <w:rFonts w:ascii="Calibri" w:hAnsi="Calibri" w:cs="Calibri"/>
          <w:sz w:val="22"/>
          <w:szCs w:val="20"/>
        </w:rPr>
        <w:t>Para o item,</w:t>
      </w:r>
      <w:r w:rsidR="004C3146">
        <w:rPr>
          <w:rFonts w:ascii="Calibri" w:hAnsi="Calibri" w:cs="Calibri"/>
          <w:sz w:val="22"/>
          <w:szCs w:val="20"/>
        </w:rPr>
        <w:t xml:space="preserve"> serviços de alinhamento e balanceamento</w:t>
      </w:r>
      <w:r>
        <w:rPr>
          <w:rFonts w:ascii="Calibri" w:hAnsi="Calibri" w:cs="Calibri"/>
          <w:sz w:val="22"/>
          <w:szCs w:val="20"/>
        </w:rPr>
        <w:t>, esses</w:t>
      </w:r>
      <w:r w:rsidR="004C3146">
        <w:rPr>
          <w:rFonts w:ascii="Calibri" w:hAnsi="Calibri" w:cs="Calibri"/>
          <w:sz w:val="22"/>
          <w:szCs w:val="20"/>
        </w:rPr>
        <w:t xml:space="preserve"> deverão ser realizados dentro das dependências da empresa, em local apropriado para a realização dos mesmos, onde deverão estar instalados todos os equipamentos e materiais inerentes a realização dos serviços.</w:t>
      </w:r>
    </w:p>
    <w:p w:rsidR="004C3146" w:rsidRPr="006B6BEB" w:rsidRDefault="004C3146" w:rsidP="00196329">
      <w:pPr>
        <w:numPr>
          <w:ilvl w:val="1"/>
          <w:numId w:val="29"/>
        </w:numPr>
        <w:spacing w:after="120" w:line="276" w:lineRule="auto"/>
        <w:ind w:left="426" w:right="-15" w:hanging="426"/>
        <w:jc w:val="both"/>
        <w:rPr>
          <w:rFonts w:ascii="Calibri" w:hAnsi="Calibri" w:cs="Calibri"/>
          <w:b/>
          <w:color w:val="FF0000"/>
          <w:sz w:val="22"/>
          <w:szCs w:val="20"/>
        </w:rPr>
      </w:pPr>
      <w:r w:rsidRPr="006B6BEB">
        <w:rPr>
          <w:rFonts w:ascii="Calibri" w:hAnsi="Calibri" w:cs="Calibri"/>
          <w:b/>
          <w:color w:val="FF0000"/>
          <w:sz w:val="22"/>
          <w:szCs w:val="20"/>
        </w:rPr>
        <w:t>Para maior economicidade</w:t>
      </w:r>
      <w:r w:rsidR="0082045A">
        <w:rPr>
          <w:rFonts w:ascii="Calibri" w:hAnsi="Calibri" w:cs="Calibri"/>
          <w:b/>
          <w:color w:val="FF0000"/>
          <w:sz w:val="22"/>
          <w:szCs w:val="20"/>
        </w:rPr>
        <w:t>,</w:t>
      </w:r>
      <w:r w:rsidRPr="006B6BEB">
        <w:rPr>
          <w:rFonts w:ascii="Calibri" w:hAnsi="Calibri" w:cs="Calibri"/>
          <w:b/>
          <w:color w:val="FF0000"/>
          <w:sz w:val="22"/>
          <w:szCs w:val="20"/>
        </w:rPr>
        <w:t xml:space="preserve"> a empresa deverá ter suas instalações em um raio não superior a 75km da sede do Município</w:t>
      </w:r>
    </w:p>
    <w:p w:rsidR="00A046E7" w:rsidRPr="003460B7" w:rsidRDefault="00A046E7" w:rsidP="00A046E7">
      <w:pPr>
        <w:numPr>
          <w:ilvl w:val="0"/>
          <w:numId w:val="29"/>
        </w:numPr>
        <w:spacing w:after="120" w:line="276" w:lineRule="auto"/>
        <w:ind w:right="-15"/>
        <w:jc w:val="both"/>
        <w:rPr>
          <w:rFonts w:ascii="Calibri" w:hAnsi="Calibri" w:cs="Calibri"/>
          <w:b/>
          <w:sz w:val="22"/>
          <w:szCs w:val="20"/>
        </w:rPr>
      </w:pPr>
      <w:r w:rsidRPr="003460B7">
        <w:rPr>
          <w:rFonts w:ascii="Calibri" w:hAnsi="Calibri" w:cs="Calibri"/>
          <w:b/>
          <w:sz w:val="22"/>
          <w:szCs w:val="20"/>
        </w:rPr>
        <w:t>GARANTIA E ASSISTÊNCIA TÉCNICA</w:t>
      </w:r>
    </w:p>
    <w:p w:rsidR="00A046E7" w:rsidRPr="003460B7" w:rsidRDefault="00A046E7" w:rsidP="007C6FCD">
      <w:pPr>
        <w:numPr>
          <w:ilvl w:val="1"/>
          <w:numId w:val="29"/>
        </w:numPr>
        <w:spacing w:after="120" w:line="276" w:lineRule="auto"/>
        <w:ind w:left="426" w:right="-15" w:hanging="426"/>
        <w:jc w:val="both"/>
        <w:rPr>
          <w:rFonts w:ascii="Calibri" w:hAnsi="Calibri" w:cs="Calibri"/>
          <w:sz w:val="22"/>
          <w:szCs w:val="20"/>
        </w:rPr>
      </w:pPr>
      <w:r w:rsidRPr="003460B7">
        <w:rPr>
          <w:rFonts w:ascii="Calibri" w:hAnsi="Calibri" w:cs="Calibri"/>
          <w:sz w:val="22"/>
          <w:szCs w:val="20"/>
        </w:rPr>
        <w:t>Os materiais deverão ter garantia de no mínimo 60 (sessenta) meses, sem limite de quilometragem, contados a partir da data do recebimento dos mesmos;</w:t>
      </w:r>
    </w:p>
    <w:p w:rsidR="00A046E7" w:rsidRPr="003460B7" w:rsidRDefault="00A046E7" w:rsidP="002E41B1">
      <w:pPr>
        <w:numPr>
          <w:ilvl w:val="1"/>
          <w:numId w:val="29"/>
        </w:numPr>
        <w:spacing w:after="120" w:line="276" w:lineRule="auto"/>
        <w:ind w:left="426" w:right="-15" w:hanging="426"/>
        <w:jc w:val="both"/>
        <w:rPr>
          <w:rFonts w:ascii="Calibri" w:hAnsi="Calibri" w:cs="Calibri"/>
          <w:sz w:val="22"/>
          <w:szCs w:val="20"/>
        </w:rPr>
      </w:pPr>
      <w:r w:rsidRPr="003460B7">
        <w:rPr>
          <w:rFonts w:ascii="Calibri" w:hAnsi="Calibri" w:cs="Calibri"/>
          <w:sz w:val="22"/>
          <w:szCs w:val="20"/>
        </w:rPr>
        <w:t>A licitante vencedora deverá apresentar como forma de comprovação da garantia mencionada no subitem anterior, Certificado de Garantia do Fabricante, ou documento similar;</w:t>
      </w:r>
    </w:p>
    <w:p w:rsidR="00A046E7" w:rsidRPr="003460B7" w:rsidRDefault="00A046E7" w:rsidP="002E41B1">
      <w:pPr>
        <w:numPr>
          <w:ilvl w:val="1"/>
          <w:numId w:val="29"/>
        </w:numPr>
        <w:spacing w:after="120" w:line="276" w:lineRule="auto"/>
        <w:ind w:left="426" w:right="-15" w:hanging="426"/>
        <w:jc w:val="both"/>
        <w:rPr>
          <w:rFonts w:ascii="Calibri" w:hAnsi="Calibri" w:cs="Calibri"/>
          <w:sz w:val="22"/>
          <w:szCs w:val="20"/>
        </w:rPr>
      </w:pPr>
      <w:r w:rsidRPr="003460B7">
        <w:rPr>
          <w:rFonts w:ascii="Calibri" w:hAnsi="Calibri" w:cs="Calibri"/>
          <w:sz w:val="22"/>
          <w:szCs w:val="20"/>
        </w:rPr>
        <w:t xml:space="preserve">No caso de apresentarem defeitos e, </w:t>
      </w:r>
      <w:r w:rsidR="004C3146" w:rsidRPr="003460B7">
        <w:rPr>
          <w:rFonts w:ascii="Calibri" w:hAnsi="Calibri" w:cs="Calibri"/>
          <w:sz w:val="22"/>
          <w:szCs w:val="20"/>
        </w:rPr>
        <w:t>conseqüentemente</w:t>
      </w:r>
      <w:r w:rsidRPr="003460B7">
        <w:rPr>
          <w:rFonts w:ascii="Calibri" w:hAnsi="Calibri" w:cs="Calibri"/>
          <w:sz w:val="22"/>
          <w:szCs w:val="20"/>
        </w:rPr>
        <w:t xml:space="preserve"> serem substituídos, a garantia será contada a partir da nova data de entrega;</w:t>
      </w:r>
    </w:p>
    <w:p w:rsidR="00A046E7" w:rsidRPr="003460B7" w:rsidRDefault="00A046E7" w:rsidP="002E41B1">
      <w:pPr>
        <w:numPr>
          <w:ilvl w:val="1"/>
          <w:numId w:val="29"/>
        </w:numPr>
        <w:spacing w:after="120" w:line="276" w:lineRule="auto"/>
        <w:ind w:left="426" w:right="-15" w:hanging="426"/>
        <w:jc w:val="both"/>
        <w:rPr>
          <w:rFonts w:ascii="Calibri" w:hAnsi="Calibri" w:cs="Calibri"/>
          <w:sz w:val="22"/>
          <w:szCs w:val="20"/>
        </w:rPr>
      </w:pPr>
      <w:r w:rsidRPr="003460B7">
        <w:rPr>
          <w:rFonts w:ascii="Calibri" w:hAnsi="Calibri" w:cs="Calibri"/>
          <w:sz w:val="22"/>
          <w:szCs w:val="20"/>
        </w:rPr>
        <w:t>O ônus de correção de defeitos apresentados pelos materiais ou substituição dos mesmos, serão suportados exclusivamente pela contratada.</w:t>
      </w:r>
    </w:p>
    <w:p w:rsidR="00A046E7" w:rsidRDefault="00A046E7" w:rsidP="002E41B1">
      <w:pPr>
        <w:numPr>
          <w:ilvl w:val="1"/>
          <w:numId w:val="29"/>
        </w:numPr>
        <w:spacing w:after="120" w:line="276" w:lineRule="auto"/>
        <w:ind w:left="426" w:right="-15" w:hanging="426"/>
        <w:jc w:val="both"/>
        <w:rPr>
          <w:rFonts w:ascii="Calibri" w:hAnsi="Calibri" w:cs="Calibri"/>
          <w:sz w:val="22"/>
          <w:szCs w:val="20"/>
        </w:rPr>
      </w:pPr>
      <w:r w:rsidRPr="003460B7">
        <w:rPr>
          <w:rFonts w:ascii="Calibri" w:hAnsi="Calibri" w:cs="Calibri"/>
          <w:sz w:val="22"/>
          <w:szCs w:val="20"/>
        </w:rPr>
        <w:t>A garantia é requisito essencial para a participação da licitante no certame, e deverá estar declarada na proposta vencedora.</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DAS OBRIGAÇÕES DA CONTRATANTE</w:t>
      </w:r>
    </w:p>
    <w:p w:rsidR="00A046E7" w:rsidRPr="00514C83" w:rsidRDefault="00A046E7" w:rsidP="002E41B1">
      <w:pPr>
        <w:numPr>
          <w:ilvl w:val="1"/>
          <w:numId w:val="29"/>
        </w:numPr>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São obrigações da Contratante:</w:t>
      </w:r>
    </w:p>
    <w:p w:rsidR="00A046E7" w:rsidRPr="00514C83" w:rsidRDefault="00A046E7" w:rsidP="00A046E7">
      <w:pPr>
        <w:numPr>
          <w:ilvl w:val="2"/>
          <w:numId w:val="29"/>
        </w:numPr>
        <w:spacing w:after="120" w:line="276" w:lineRule="auto"/>
        <w:ind w:left="709" w:right="-15" w:hanging="567"/>
        <w:jc w:val="both"/>
        <w:rPr>
          <w:rFonts w:ascii="Calibri" w:hAnsi="Calibri" w:cs="Calibri"/>
          <w:sz w:val="22"/>
          <w:szCs w:val="20"/>
        </w:rPr>
      </w:pPr>
      <w:r w:rsidRPr="00514C83">
        <w:rPr>
          <w:rFonts w:ascii="Calibri" w:hAnsi="Calibri" w:cs="Calibri"/>
          <w:sz w:val="22"/>
          <w:szCs w:val="20"/>
        </w:rPr>
        <w:lastRenderedPageBreak/>
        <w:t>Receber o objeto no prazo e condições estabelecidas no Edital e seus anexos;</w:t>
      </w:r>
    </w:p>
    <w:p w:rsidR="00A046E7" w:rsidRPr="00514C83" w:rsidRDefault="00A046E7" w:rsidP="00A046E7">
      <w:pPr>
        <w:numPr>
          <w:ilvl w:val="2"/>
          <w:numId w:val="29"/>
        </w:numPr>
        <w:spacing w:after="120" w:line="276" w:lineRule="auto"/>
        <w:ind w:left="709" w:right="-15" w:hanging="567"/>
        <w:jc w:val="both"/>
        <w:rPr>
          <w:rFonts w:ascii="Calibri" w:hAnsi="Calibri" w:cs="Calibri"/>
          <w:sz w:val="22"/>
          <w:szCs w:val="20"/>
        </w:rPr>
      </w:pPr>
      <w:r w:rsidRPr="00514C83">
        <w:rPr>
          <w:rFonts w:ascii="Calibri" w:hAnsi="Calibri" w:cs="Calibri"/>
          <w:sz w:val="22"/>
          <w:szCs w:val="20"/>
        </w:rPr>
        <w:t>Verificar minuciosamente, no prazo fixado, a conformidade dos bens recebidos provisoriamente com as especificações constantes do Edital e da proposta, para fins de aceitação e recebimento definitivo;</w:t>
      </w:r>
    </w:p>
    <w:p w:rsidR="00A046E7" w:rsidRPr="00514C83" w:rsidRDefault="00A046E7" w:rsidP="00A046E7">
      <w:pPr>
        <w:numPr>
          <w:ilvl w:val="2"/>
          <w:numId w:val="29"/>
        </w:numPr>
        <w:spacing w:after="120" w:line="276" w:lineRule="auto"/>
        <w:ind w:left="709" w:right="-15" w:hanging="567"/>
        <w:jc w:val="both"/>
        <w:rPr>
          <w:rFonts w:ascii="Calibri" w:hAnsi="Calibri" w:cs="Calibri"/>
          <w:sz w:val="22"/>
          <w:szCs w:val="20"/>
        </w:rPr>
      </w:pPr>
      <w:r w:rsidRPr="00514C83">
        <w:rPr>
          <w:rFonts w:ascii="Calibri" w:hAnsi="Calibri" w:cs="Calibri"/>
          <w:sz w:val="22"/>
          <w:szCs w:val="20"/>
        </w:rPr>
        <w:t>Comunicar à Contratada, por escrito, sobre imperfeições, falhas ou irregularidades verificadas no objeto fornecido, para que seja substituído, reparado ou corrigido;</w:t>
      </w:r>
    </w:p>
    <w:p w:rsidR="00A046E7" w:rsidRPr="00514C83" w:rsidRDefault="00A046E7" w:rsidP="002E41B1">
      <w:pPr>
        <w:numPr>
          <w:ilvl w:val="2"/>
          <w:numId w:val="29"/>
        </w:numPr>
        <w:spacing w:after="120" w:line="276" w:lineRule="auto"/>
        <w:ind w:left="709" w:right="-15" w:hanging="567"/>
        <w:jc w:val="both"/>
        <w:rPr>
          <w:rFonts w:ascii="Calibri" w:hAnsi="Calibri" w:cs="Calibri"/>
          <w:sz w:val="22"/>
          <w:szCs w:val="20"/>
        </w:rPr>
      </w:pPr>
      <w:r w:rsidRPr="00514C83">
        <w:rPr>
          <w:rFonts w:ascii="Calibri" w:hAnsi="Calibri" w:cs="Calibri"/>
          <w:sz w:val="22"/>
          <w:szCs w:val="20"/>
        </w:rPr>
        <w:t>Acompanhar e fiscalizar o cumprimento das obrigações da Contratada, através de comissão/servidor especialmente designado;</w:t>
      </w:r>
    </w:p>
    <w:p w:rsidR="00A046E7" w:rsidRPr="00514C83" w:rsidRDefault="00A046E7" w:rsidP="002E41B1">
      <w:pPr>
        <w:numPr>
          <w:ilvl w:val="2"/>
          <w:numId w:val="29"/>
        </w:numPr>
        <w:spacing w:after="120" w:line="276" w:lineRule="auto"/>
        <w:ind w:left="709" w:right="-15" w:hanging="567"/>
        <w:jc w:val="both"/>
        <w:rPr>
          <w:rFonts w:ascii="Calibri" w:hAnsi="Calibri" w:cs="Calibri"/>
          <w:sz w:val="22"/>
          <w:szCs w:val="20"/>
        </w:rPr>
      </w:pPr>
      <w:r w:rsidRPr="00514C83">
        <w:rPr>
          <w:rFonts w:ascii="Calibri" w:hAnsi="Calibri" w:cs="Calibri"/>
          <w:sz w:val="22"/>
          <w:szCs w:val="20"/>
        </w:rPr>
        <w:t>Efetuar o pagamento à Contratada no valor correspondente ao fornecimento do objeto, no prazo e forma estabelecidos no Edital e seus anexos;</w:t>
      </w:r>
    </w:p>
    <w:p w:rsidR="00A046E7" w:rsidRDefault="00A046E7" w:rsidP="002E41B1">
      <w:pPr>
        <w:numPr>
          <w:ilvl w:val="1"/>
          <w:numId w:val="29"/>
        </w:numPr>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OBRIGAÇÕES DA CONTRATADA</w:t>
      </w:r>
    </w:p>
    <w:p w:rsidR="00A046E7" w:rsidRPr="00514C83" w:rsidRDefault="00A046E7" w:rsidP="002E41B1">
      <w:pPr>
        <w:numPr>
          <w:ilvl w:val="1"/>
          <w:numId w:val="29"/>
        </w:numPr>
        <w:tabs>
          <w:tab w:val="left" w:pos="993"/>
        </w:tabs>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A Contratada deve cumprir todas as obrigações constantes no Edital, seus anexos e sua proposta, assumindo como exclusivamente seus os riscos e as despesas decorrentes da boa e perfeita execução do objeto e, ainda:</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Efetuar a entrega do material de acordo com as especificações e demais condições estipuladas no Termo de Referência.</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Reparar, corrigir, remover, às suas expensas, no todo ou em parte, o material em que se verifiquem danos em decorrência do transporte, bem como, providenciar a substituição do mesmo, no prazo máximo de 05 (cinco) dias úteis, contados da notificação que lhe for entregue oficialmente.</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Garantir a qualidade do objeto licitado, obrigando-se a repor aquele que apresentar defeitos, nos termos do subitem anterior.</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Assumir a responsabilidade pelos encargos fiscais, comerciais e previdenciários resultantes do fornecimento.</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Qualquer irregularidade que comprometa ou inviabilize o fornecimento do bem/produto deverá ser informada imediatamente ao servidor responsável pelo Serviço de Transportes.</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A contratada deverá providenciar o recolhimento e o adequado descarte dos pneus usados/inservíveis originários da contratação, recolhendo-os aos pontos de coleta ou centrais de armazenamento mantidos pelo respectivo fabricante ou importador, ou entregando-os ao estabelecimento que houver realizado a troca do pneu usado por um novo, para fins de sua destinação final ambientalmente adequada, conforme artigos 1º e 9º da Resolução CONAMA nº 416, de 30/09/2009, e legislação correlata.</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Manter, durante toda a execução do contrato, em compatibilidade com as obrigações assumidas, todas as condições de habilitação e qualificação exigidas na licitação;</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lastRenderedPageBreak/>
        <w:t>Responder, integralmente, por perdas e danos que vier a causar ao Município ou a terceiros em razão de ação ou omissão, dolosa ou culposa, sua ou de seus prepostos, independentemente de outras cominações contratuais ou legais a que estiver sujeita;</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Assumir os ônus e responsabilidades pelo recolhimento de todos os tributos federais, estaduais e municipais que incidam ou venham a incidir sobre o objeto deste Termo de Referência;</w:t>
      </w:r>
    </w:p>
    <w:p w:rsidR="00A046E7" w:rsidRDefault="00A046E7" w:rsidP="00486015">
      <w:pPr>
        <w:numPr>
          <w:ilvl w:val="2"/>
          <w:numId w:val="29"/>
        </w:numPr>
        <w:spacing w:after="120" w:line="276" w:lineRule="auto"/>
        <w:ind w:left="993" w:right="-15" w:hanging="567"/>
        <w:jc w:val="both"/>
        <w:rPr>
          <w:rFonts w:ascii="Calibri" w:hAnsi="Calibri" w:cs="Calibri"/>
          <w:sz w:val="22"/>
          <w:szCs w:val="20"/>
        </w:rPr>
      </w:pPr>
      <w:r>
        <w:rPr>
          <w:rFonts w:ascii="Calibri" w:hAnsi="Calibri" w:cs="Calibri"/>
          <w:sz w:val="22"/>
          <w:szCs w:val="20"/>
        </w:rPr>
        <w:t xml:space="preserve"> Cumprir, as suas expensas, todas as cláusulas contratuais que definam suas obrigações;</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DA SUBCONTRATAÇÃO</w:t>
      </w:r>
    </w:p>
    <w:p w:rsidR="00A046E7" w:rsidRPr="00486015" w:rsidRDefault="00A046E7" w:rsidP="00486015">
      <w:pPr>
        <w:pStyle w:val="PargrafodaLista"/>
        <w:numPr>
          <w:ilvl w:val="1"/>
          <w:numId w:val="29"/>
        </w:numPr>
        <w:spacing w:after="120" w:line="276" w:lineRule="auto"/>
        <w:ind w:right="-15"/>
        <w:jc w:val="both"/>
        <w:rPr>
          <w:rFonts w:ascii="Calibri" w:hAnsi="Calibri" w:cs="Calibri"/>
          <w:sz w:val="22"/>
          <w:szCs w:val="20"/>
        </w:rPr>
      </w:pPr>
      <w:r w:rsidRPr="00486015">
        <w:rPr>
          <w:rFonts w:ascii="Calibri" w:hAnsi="Calibri" w:cs="Calibri"/>
          <w:sz w:val="22"/>
          <w:szCs w:val="20"/>
        </w:rPr>
        <w:t>Não será admitida a subcontratação do objeto licitatório.</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ALTERAÇÃO SUBJETIVA</w:t>
      </w:r>
    </w:p>
    <w:p w:rsidR="00A046E7" w:rsidRDefault="00A046E7" w:rsidP="002E41B1">
      <w:pPr>
        <w:numPr>
          <w:ilvl w:val="1"/>
          <w:numId w:val="29"/>
        </w:numPr>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CONTROLE DA EXECUÇÃO</w:t>
      </w:r>
    </w:p>
    <w:p w:rsidR="00A046E7" w:rsidRPr="00514C83" w:rsidRDefault="00A046E7" w:rsidP="002E41B1">
      <w:pPr>
        <w:numPr>
          <w:ilvl w:val="1"/>
          <w:numId w:val="29"/>
        </w:numPr>
        <w:tabs>
          <w:tab w:val="left" w:pos="993"/>
        </w:tabs>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A046E7" w:rsidRPr="00514C83" w:rsidRDefault="00A046E7" w:rsidP="002E41B1">
      <w:pPr>
        <w:numPr>
          <w:ilvl w:val="2"/>
          <w:numId w:val="29"/>
        </w:numPr>
        <w:spacing w:after="120" w:line="276" w:lineRule="auto"/>
        <w:ind w:left="1134" w:right="-15" w:hanging="567"/>
        <w:jc w:val="both"/>
        <w:rPr>
          <w:rFonts w:ascii="Calibri" w:hAnsi="Calibri" w:cs="Calibri"/>
          <w:sz w:val="22"/>
          <w:szCs w:val="20"/>
        </w:rPr>
      </w:pPr>
      <w:r w:rsidRPr="00514C83">
        <w:rPr>
          <w:rFonts w:ascii="Calibri" w:hAnsi="Calibri" w:cs="Calibri"/>
          <w:sz w:val="22"/>
          <w:szCs w:val="20"/>
        </w:rPr>
        <w:t>O recebimento de material de valor superior a R$</w:t>
      </w:r>
      <w:r w:rsidR="00486015">
        <w:rPr>
          <w:rFonts w:ascii="Calibri" w:hAnsi="Calibri" w:cs="Calibri"/>
          <w:sz w:val="22"/>
          <w:szCs w:val="20"/>
        </w:rPr>
        <w:t>176</w:t>
      </w:r>
      <w:r w:rsidRPr="00514C83">
        <w:rPr>
          <w:rFonts w:ascii="Calibri" w:hAnsi="Calibri" w:cs="Calibri"/>
          <w:sz w:val="22"/>
          <w:szCs w:val="20"/>
        </w:rPr>
        <w:t>.000,00 (</w:t>
      </w:r>
      <w:r w:rsidR="00486015">
        <w:rPr>
          <w:rFonts w:ascii="Calibri" w:hAnsi="Calibri" w:cs="Calibri"/>
          <w:sz w:val="22"/>
          <w:szCs w:val="20"/>
        </w:rPr>
        <w:t>cento e setenta e seis</w:t>
      </w:r>
      <w:r w:rsidRPr="00514C83">
        <w:rPr>
          <w:rFonts w:ascii="Calibri" w:hAnsi="Calibri" w:cs="Calibri"/>
          <w:sz w:val="22"/>
          <w:szCs w:val="20"/>
        </w:rPr>
        <w:t xml:space="preserve"> mil reais) será confiado a uma comissão de, no mínimo, </w:t>
      </w:r>
      <w:r w:rsidR="002E41B1">
        <w:rPr>
          <w:rFonts w:ascii="Calibri" w:hAnsi="Calibri" w:cs="Calibri"/>
          <w:sz w:val="22"/>
          <w:szCs w:val="20"/>
        </w:rPr>
        <w:t>0</w:t>
      </w:r>
      <w:r w:rsidRPr="00514C83">
        <w:rPr>
          <w:rFonts w:ascii="Calibri" w:hAnsi="Calibri" w:cs="Calibri"/>
          <w:sz w:val="22"/>
          <w:szCs w:val="20"/>
        </w:rPr>
        <w:t>3 (três) membros, designados pela autoridade competente.</w:t>
      </w:r>
    </w:p>
    <w:p w:rsidR="00A046E7" w:rsidRPr="00514C83" w:rsidRDefault="00A046E7" w:rsidP="002E41B1">
      <w:pPr>
        <w:numPr>
          <w:ilvl w:val="1"/>
          <w:numId w:val="29"/>
        </w:numPr>
        <w:tabs>
          <w:tab w:val="left" w:pos="993"/>
        </w:tabs>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co-responsabilidade da Administração ou de seus agentes e prepostos, de conformidade com o art. 70 da Lei nº 8.666, de 1993.</w:t>
      </w:r>
    </w:p>
    <w:p w:rsidR="00A046E7" w:rsidRPr="00514C83" w:rsidRDefault="00A046E7" w:rsidP="002E41B1">
      <w:pPr>
        <w:numPr>
          <w:ilvl w:val="1"/>
          <w:numId w:val="29"/>
        </w:numPr>
        <w:tabs>
          <w:tab w:val="left" w:pos="993"/>
        </w:tabs>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A046E7" w:rsidRDefault="00A046E7" w:rsidP="00A046E7">
      <w:pPr>
        <w:numPr>
          <w:ilvl w:val="0"/>
          <w:numId w:val="29"/>
        </w:numPr>
        <w:spacing w:after="120" w:line="276" w:lineRule="auto"/>
        <w:ind w:right="-15"/>
        <w:jc w:val="both"/>
        <w:rPr>
          <w:rFonts w:ascii="Calibri" w:hAnsi="Calibri" w:cs="Calibri"/>
          <w:b/>
          <w:sz w:val="22"/>
          <w:szCs w:val="20"/>
        </w:rPr>
      </w:pPr>
      <w:r>
        <w:rPr>
          <w:rFonts w:ascii="Calibri" w:hAnsi="Calibri" w:cs="Calibri"/>
          <w:b/>
          <w:sz w:val="22"/>
          <w:szCs w:val="20"/>
        </w:rPr>
        <w:t>DO PAGAMENTO</w:t>
      </w:r>
    </w:p>
    <w:p w:rsidR="00A046E7" w:rsidRDefault="00A046E7" w:rsidP="002E41B1">
      <w:pPr>
        <w:numPr>
          <w:ilvl w:val="1"/>
          <w:numId w:val="29"/>
        </w:numPr>
        <w:spacing w:after="120" w:line="276" w:lineRule="auto"/>
        <w:ind w:left="426" w:right="-15" w:hanging="426"/>
        <w:jc w:val="both"/>
        <w:rPr>
          <w:rFonts w:ascii="Calibri" w:hAnsi="Calibri" w:cs="Calibri"/>
          <w:sz w:val="22"/>
          <w:szCs w:val="20"/>
        </w:rPr>
      </w:pPr>
      <w:r w:rsidRPr="002642B3">
        <w:rPr>
          <w:rFonts w:ascii="Calibri" w:hAnsi="Calibri" w:cs="Calibri"/>
          <w:sz w:val="22"/>
          <w:szCs w:val="20"/>
        </w:rPr>
        <w:t>O pagamento corresponderá ao valor dos itens da proposta vencedora referente ao quantitativo adquirido</w:t>
      </w:r>
      <w:r>
        <w:rPr>
          <w:rFonts w:ascii="Calibri" w:hAnsi="Calibri" w:cs="Calibri"/>
          <w:sz w:val="22"/>
          <w:szCs w:val="20"/>
        </w:rPr>
        <w:t xml:space="preserve">, em parcela única, no prazo de até </w:t>
      </w:r>
      <w:r w:rsidR="002E41B1">
        <w:rPr>
          <w:rFonts w:ascii="Calibri" w:hAnsi="Calibri" w:cs="Calibri"/>
          <w:sz w:val="22"/>
          <w:szCs w:val="20"/>
        </w:rPr>
        <w:t>0</w:t>
      </w:r>
      <w:r>
        <w:rPr>
          <w:rFonts w:ascii="Calibri" w:hAnsi="Calibri" w:cs="Calibri"/>
          <w:sz w:val="22"/>
          <w:szCs w:val="20"/>
        </w:rPr>
        <w:t>5 (cinco) dias úteis, após a apresentação da NF/Fatura, devidamente atestada pelo setor requisitante, mediante comprovação de regularidade com a Seguridade Social (INSS), com o Fundo de Garantia por Tempo de Serviço (FGTS) e Certidão Negativa de Débitos Trabalhistas (CNDT)</w:t>
      </w:r>
      <w:r w:rsidRPr="002642B3">
        <w:rPr>
          <w:rFonts w:ascii="Calibri" w:hAnsi="Calibri" w:cs="Calibri"/>
          <w:sz w:val="22"/>
          <w:szCs w:val="20"/>
        </w:rPr>
        <w:t>.</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DAS SANÇÕES ADMINISTRATIVAS</w:t>
      </w:r>
    </w:p>
    <w:p w:rsidR="00A046E7" w:rsidRPr="00514C83" w:rsidRDefault="00A046E7" w:rsidP="002E41B1">
      <w:pPr>
        <w:numPr>
          <w:ilvl w:val="1"/>
          <w:numId w:val="29"/>
        </w:numPr>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Comete infração administrativa nos termos da Lei nº 8.666, de 1993 e da Lei nº 10.520, de 2002, a Contratada que:</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lastRenderedPageBreak/>
        <w:t>Inexecutar total ou parcialmente qualquer das obrigações assumidas em decorrência da contratação;</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Ensejar o retardamento da execução do objeto;</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Fraudar na execução do contrato;</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Comportar-se de modo inidôneo;</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Cometer fraude fiscal;</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Não mantiver a proposta.</w:t>
      </w:r>
    </w:p>
    <w:p w:rsidR="00A046E7" w:rsidRPr="00514C83" w:rsidRDefault="00A046E7" w:rsidP="002E41B1">
      <w:pPr>
        <w:numPr>
          <w:ilvl w:val="1"/>
          <w:numId w:val="29"/>
        </w:numPr>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A Contratada que cometer qualquer das infrações discriminadas no subitem acima ficará sujeita, sem prejuízo da responsabilidade civil e criminal, às seguintes sanções:</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Advertência por faltas leves, assim entendidas aquelas que não acarretem prejuízos significativos para a Contratante;</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Multa moratória de 0,3% (três décimos por cento) por dia de atraso injustificado sobre o valor da parcela inadimplida, até o limite de 30 (trinta) dias;</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Multa compensatória de 10% (dez por cento) sobre o valor total do contrato, no caso de inexecução total do objeto;</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Em caso de inexecução parcial, a multa compensatória, no mesmo percentual do subitem acima, será aplicada de forma proporcional à obrigação inadimplida;</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 xml:space="preserve">Suspensão de licitar e impedimento de contratar com a Administração, pelo prazo de até dois anos; </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 xml:space="preserve">Impedimento de licitar e contratar com </w:t>
      </w:r>
      <w:r>
        <w:rPr>
          <w:rFonts w:ascii="Calibri" w:hAnsi="Calibri" w:cs="Calibri"/>
          <w:sz w:val="22"/>
          <w:szCs w:val="20"/>
        </w:rPr>
        <w:t>o Município</w:t>
      </w:r>
      <w:r w:rsidRPr="00514C83">
        <w:rPr>
          <w:rFonts w:ascii="Calibri" w:hAnsi="Calibri" w:cs="Calibri"/>
          <w:sz w:val="22"/>
          <w:szCs w:val="20"/>
        </w:rPr>
        <w:t xml:space="preserve"> com o </w:t>
      </w:r>
      <w:r w:rsidR="00486015" w:rsidRPr="00514C83">
        <w:rPr>
          <w:rFonts w:ascii="Calibri" w:hAnsi="Calibri" w:cs="Calibri"/>
          <w:sz w:val="22"/>
          <w:szCs w:val="20"/>
        </w:rPr>
        <w:t>conseqüente</w:t>
      </w:r>
      <w:r w:rsidRPr="00514C83">
        <w:rPr>
          <w:rFonts w:ascii="Calibri" w:hAnsi="Calibri" w:cs="Calibri"/>
          <w:sz w:val="22"/>
          <w:szCs w:val="20"/>
        </w:rPr>
        <w:t xml:space="preserve"> descredenciamento no </w:t>
      </w:r>
      <w:r>
        <w:rPr>
          <w:rFonts w:ascii="Calibri" w:hAnsi="Calibri" w:cs="Calibri"/>
          <w:sz w:val="22"/>
          <w:szCs w:val="20"/>
        </w:rPr>
        <w:t>cadastro de fornecedores</w:t>
      </w:r>
      <w:r w:rsidRPr="00514C83">
        <w:rPr>
          <w:rFonts w:ascii="Calibri" w:hAnsi="Calibri" w:cs="Calibri"/>
          <w:sz w:val="22"/>
          <w:szCs w:val="20"/>
        </w:rPr>
        <w:t xml:space="preserve"> pelo prazo de até cinco anos;</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A046E7" w:rsidRPr="00514C83" w:rsidRDefault="00A046E7" w:rsidP="002E41B1">
      <w:pPr>
        <w:numPr>
          <w:ilvl w:val="1"/>
          <w:numId w:val="29"/>
        </w:numPr>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Também ficam sujeitas às penalidades do art. 87, III e IV da Lei nº 8.666, de 1993, a Contratada que:</w:t>
      </w:r>
    </w:p>
    <w:p w:rsidR="00A046E7" w:rsidRPr="00514C83" w:rsidRDefault="00A046E7" w:rsidP="002E41B1">
      <w:pPr>
        <w:numPr>
          <w:ilvl w:val="2"/>
          <w:numId w:val="29"/>
        </w:numPr>
        <w:spacing w:after="120" w:line="276" w:lineRule="auto"/>
        <w:ind w:left="1276" w:right="-15" w:hanging="567"/>
        <w:jc w:val="both"/>
        <w:rPr>
          <w:rFonts w:ascii="Calibri" w:hAnsi="Calibri" w:cs="Calibri"/>
          <w:sz w:val="22"/>
          <w:szCs w:val="20"/>
        </w:rPr>
      </w:pPr>
      <w:r w:rsidRPr="00514C83">
        <w:rPr>
          <w:rFonts w:ascii="Calibri" w:hAnsi="Calibri" w:cs="Calibri"/>
          <w:sz w:val="22"/>
          <w:szCs w:val="20"/>
        </w:rPr>
        <w:t>Tenha sofrido condenação definitiva por praticar, por meio dolosos, fraude fiscal no recolhimento de quaisquer tributos;</w:t>
      </w:r>
    </w:p>
    <w:p w:rsidR="00A046E7" w:rsidRPr="00514C83" w:rsidRDefault="00A046E7" w:rsidP="002E41B1">
      <w:pPr>
        <w:numPr>
          <w:ilvl w:val="2"/>
          <w:numId w:val="29"/>
        </w:numPr>
        <w:spacing w:after="120" w:line="276" w:lineRule="auto"/>
        <w:ind w:left="1276" w:right="-15" w:hanging="567"/>
        <w:jc w:val="both"/>
        <w:rPr>
          <w:rFonts w:ascii="Calibri" w:hAnsi="Calibri" w:cs="Calibri"/>
          <w:sz w:val="22"/>
          <w:szCs w:val="20"/>
        </w:rPr>
      </w:pPr>
      <w:r w:rsidRPr="00514C83">
        <w:rPr>
          <w:rFonts w:ascii="Calibri" w:hAnsi="Calibri" w:cs="Calibri"/>
          <w:sz w:val="22"/>
          <w:szCs w:val="20"/>
        </w:rPr>
        <w:t>Tenha praticado atos ilícitos visando a frustrar os objetivos da licitação;</w:t>
      </w:r>
    </w:p>
    <w:p w:rsidR="00A046E7" w:rsidRPr="00514C83" w:rsidRDefault="00A046E7" w:rsidP="002E41B1">
      <w:pPr>
        <w:numPr>
          <w:ilvl w:val="2"/>
          <w:numId w:val="29"/>
        </w:numPr>
        <w:spacing w:after="120" w:line="276" w:lineRule="auto"/>
        <w:ind w:left="1276" w:right="-15" w:hanging="567"/>
        <w:jc w:val="both"/>
        <w:rPr>
          <w:rFonts w:ascii="Calibri" w:hAnsi="Calibri" w:cs="Calibri"/>
          <w:sz w:val="22"/>
          <w:szCs w:val="20"/>
        </w:rPr>
      </w:pPr>
      <w:r w:rsidRPr="00514C83">
        <w:rPr>
          <w:rFonts w:ascii="Calibri" w:hAnsi="Calibri" w:cs="Calibri"/>
          <w:sz w:val="22"/>
          <w:szCs w:val="20"/>
        </w:rPr>
        <w:t>Demonstre não possuir idoneidade para contratar com a Administração em virtude de atos ilícitos praticados.</w:t>
      </w:r>
    </w:p>
    <w:p w:rsidR="00A046E7" w:rsidRPr="00514C83" w:rsidRDefault="00A046E7" w:rsidP="007E3F8B">
      <w:pPr>
        <w:numPr>
          <w:ilvl w:val="1"/>
          <w:numId w:val="29"/>
        </w:numPr>
        <w:tabs>
          <w:tab w:val="left" w:pos="1134"/>
        </w:tabs>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A046E7" w:rsidRPr="00514C83" w:rsidRDefault="00A046E7" w:rsidP="007E3F8B">
      <w:pPr>
        <w:numPr>
          <w:ilvl w:val="1"/>
          <w:numId w:val="29"/>
        </w:numPr>
        <w:tabs>
          <w:tab w:val="left" w:pos="1134"/>
        </w:tabs>
        <w:spacing w:after="120" w:line="276" w:lineRule="auto"/>
        <w:ind w:left="426" w:right="-15" w:hanging="426"/>
        <w:jc w:val="both"/>
        <w:rPr>
          <w:rFonts w:ascii="Calibri" w:hAnsi="Calibri" w:cs="Calibri"/>
          <w:sz w:val="22"/>
          <w:szCs w:val="20"/>
        </w:rPr>
      </w:pPr>
      <w:r w:rsidRPr="00514C83">
        <w:rPr>
          <w:rFonts w:ascii="Calibri" w:hAnsi="Calibri" w:cs="Calibri"/>
          <w:sz w:val="22"/>
          <w:szCs w:val="20"/>
        </w:rPr>
        <w:lastRenderedPageBreak/>
        <w:t>A autoridade competente, na aplicação das sanções, levará em consideração a gravidade da conduta do infrator, o caráter educativo da pena, bem como o dano causado à Administração, observado o princípio da proporcionalidade.</w:t>
      </w:r>
    </w:p>
    <w:p w:rsidR="00A046E7" w:rsidRDefault="00A046E7" w:rsidP="007E3F8B">
      <w:pPr>
        <w:numPr>
          <w:ilvl w:val="1"/>
          <w:numId w:val="29"/>
        </w:numPr>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 xml:space="preserve">As penalidades serão obrigatoriamente registradas no </w:t>
      </w:r>
      <w:r>
        <w:rPr>
          <w:rFonts w:ascii="Calibri" w:hAnsi="Calibri" w:cs="Calibri"/>
          <w:sz w:val="22"/>
          <w:szCs w:val="20"/>
        </w:rPr>
        <w:t>cadastro de fornecedores</w:t>
      </w:r>
      <w:r w:rsidRPr="00514C83">
        <w:rPr>
          <w:rFonts w:ascii="Calibri" w:hAnsi="Calibri" w:cs="Calibri"/>
          <w:sz w:val="22"/>
          <w:szCs w:val="20"/>
        </w:rPr>
        <w:t>.</w:t>
      </w:r>
    </w:p>
    <w:p w:rsidR="00A046E7" w:rsidRPr="00816285" w:rsidRDefault="00A046E7" w:rsidP="00A046E7">
      <w:pPr>
        <w:numPr>
          <w:ilvl w:val="0"/>
          <w:numId w:val="29"/>
        </w:numPr>
        <w:spacing w:after="120"/>
        <w:jc w:val="both"/>
        <w:rPr>
          <w:rFonts w:ascii="Calibri" w:hAnsi="Calibri" w:cs="Calibri"/>
          <w:b/>
          <w:sz w:val="22"/>
          <w:szCs w:val="20"/>
        </w:rPr>
      </w:pPr>
      <w:r w:rsidRPr="00816285">
        <w:rPr>
          <w:rFonts w:ascii="Calibri" w:hAnsi="Calibri" w:cs="Calibri"/>
          <w:b/>
          <w:sz w:val="22"/>
          <w:szCs w:val="20"/>
        </w:rPr>
        <w:t>DA DOTAÇÃO ORÇAMENTÁRIA</w:t>
      </w:r>
    </w:p>
    <w:p w:rsidR="00A046E7" w:rsidRPr="00B46D8E" w:rsidRDefault="00A046E7" w:rsidP="007E3F8B">
      <w:pPr>
        <w:numPr>
          <w:ilvl w:val="1"/>
          <w:numId w:val="29"/>
        </w:numPr>
        <w:spacing w:after="120"/>
        <w:ind w:left="426" w:hanging="426"/>
        <w:jc w:val="both"/>
        <w:rPr>
          <w:rFonts w:ascii="Calibri" w:hAnsi="Calibri" w:cs="Calibri"/>
          <w:sz w:val="22"/>
          <w:szCs w:val="20"/>
        </w:rPr>
      </w:pPr>
      <w:r w:rsidRPr="00B46D8E">
        <w:rPr>
          <w:rFonts w:ascii="Calibri" w:hAnsi="Calibri" w:cs="Calibri"/>
          <w:color w:val="000000"/>
          <w:sz w:val="22"/>
          <w:szCs w:val="20"/>
        </w:rPr>
        <w:t>Os recursos para a aquisição do objeto do presente registro de preços, de acordo com os quantitativos efetivamente contratados, possuem dotação orçamentária própria e serão certificados por ocasião de cada contratação.</w:t>
      </w:r>
    </w:p>
    <w:p w:rsidR="00A046E7" w:rsidRPr="00B46D8E" w:rsidRDefault="00A046E7" w:rsidP="007E3F8B">
      <w:pPr>
        <w:numPr>
          <w:ilvl w:val="1"/>
          <w:numId w:val="29"/>
        </w:numPr>
        <w:spacing w:after="120"/>
        <w:ind w:left="426" w:hanging="426"/>
        <w:jc w:val="both"/>
        <w:rPr>
          <w:rFonts w:ascii="Calibri" w:hAnsi="Calibri" w:cs="Calibri"/>
          <w:sz w:val="22"/>
          <w:szCs w:val="20"/>
        </w:rPr>
      </w:pPr>
      <w:r w:rsidRPr="00B46D8E">
        <w:rPr>
          <w:rFonts w:ascii="Calibri" w:hAnsi="Calibri" w:cs="Calibri"/>
          <w:color w:val="000000"/>
          <w:sz w:val="22"/>
          <w:szCs w:val="20"/>
        </w:rPr>
        <w:t xml:space="preserve">A despesa para o exercício </w:t>
      </w:r>
      <w:r w:rsidR="00AB520B" w:rsidRPr="00B46D8E">
        <w:rPr>
          <w:rFonts w:ascii="Calibri" w:hAnsi="Calibri" w:cs="Calibri"/>
          <w:color w:val="000000"/>
          <w:sz w:val="22"/>
          <w:szCs w:val="20"/>
        </w:rPr>
        <w:t>subseqüente</w:t>
      </w:r>
      <w:r w:rsidRPr="00B46D8E">
        <w:rPr>
          <w:rFonts w:ascii="Calibri" w:hAnsi="Calibri" w:cs="Calibri"/>
          <w:color w:val="000000"/>
          <w:sz w:val="22"/>
          <w:szCs w:val="20"/>
        </w:rPr>
        <w:t xml:space="preserve"> será alocada à dotação orçamentária prevista para atendimento dessa finalidade, a ser consignada à Contratante, na Lei Orçamentária Anual.</w:t>
      </w:r>
    </w:p>
    <w:p w:rsidR="00A046E7" w:rsidRPr="00BF16FA" w:rsidRDefault="00A046E7" w:rsidP="00A046E7">
      <w:pPr>
        <w:numPr>
          <w:ilvl w:val="0"/>
          <w:numId w:val="29"/>
        </w:numPr>
        <w:spacing w:after="120"/>
        <w:jc w:val="both"/>
        <w:rPr>
          <w:rFonts w:ascii="Calibri" w:hAnsi="Calibri" w:cs="Calibri"/>
          <w:b/>
          <w:sz w:val="22"/>
          <w:szCs w:val="20"/>
        </w:rPr>
      </w:pPr>
      <w:r w:rsidRPr="00BF16FA">
        <w:rPr>
          <w:rFonts w:ascii="Calibri" w:hAnsi="Calibri" w:cs="Calibri"/>
          <w:b/>
          <w:sz w:val="22"/>
          <w:szCs w:val="20"/>
        </w:rPr>
        <w:t>DA PROPOSTA</w:t>
      </w:r>
    </w:p>
    <w:p w:rsidR="00A046E7" w:rsidRPr="00BF16FA" w:rsidRDefault="00A046E7" w:rsidP="007E3F8B">
      <w:pPr>
        <w:numPr>
          <w:ilvl w:val="1"/>
          <w:numId w:val="29"/>
        </w:numPr>
        <w:spacing w:after="120"/>
        <w:ind w:left="426" w:hanging="426"/>
        <w:jc w:val="both"/>
        <w:rPr>
          <w:rFonts w:ascii="Calibri" w:hAnsi="Calibri" w:cs="Calibri"/>
          <w:color w:val="000000"/>
          <w:sz w:val="22"/>
          <w:szCs w:val="20"/>
        </w:rPr>
      </w:pPr>
      <w:r w:rsidRPr="00BF16FA">
        <w:rPr>
          <w:rFonts w:ascii="Calibri" w:hAnsi="Calibri" w:cs="Calibri"/>
          <w:color w:val="000000"/>
          <w:sz w:val="22"/>
          <w:szCs w:val="20"/>
        </w:rPr>
        <w:t xml:space="preserve">Será considerado vencedor, o licitante que oferecer a proposta de menor preço </w:t>
      </w:r>
      <w:r w:rsidRPr="00BF16FA">
        <w:rPr>
          <w:rFonts w:ascii="Calibri" w:hAnsi="Calibri" w:cs="Calibri"/>
          <w:b/>
          <w:color w:val="FF0000"/>
          <w:sz w:val="22"/>
          <w:szCs w:val="20"/>
        </w:rPr>
        <w:t>UNITÁRIO por ITEM</w:t>
      </w:r>
      <w:r w:rsidRPr="00BF16FA">
        <w:rPr>
          <w:rFonts w:ascii="Calibri" w:hAnsi="Calibri" w:cs="Calibri"/>
          <w:color w:val="000000"/>
          <w:sz w:val="22"/>
          <w:szCs w:val="20"/>
        </w:rPr>
        <w:t>, que será considerado, numericamente, até dois dígitos após a vírgula.</w:t>
      </w:r>
    </w:p>
    <w:p w:rsidR="00A046E7" w:rsidRPr="00BF16FA" w:rsidRDefault="00A046E7" w:rsidP="00A046E7">
      <w:pPr>
        <w:numPr>
          <w:ilvl w:val="0"/>
          <w:numId w:val="29"/>
        </w:numPr>
        <w:spacing w:after="120"/>
        <w:jc w:val="both"/>
        <w:rPr>
          <w:rFonts w:ascii="Calibri" w:hAnsi="Calibri" w:cs="Calibri"/>
          <w:b/>
          <w:sz w:val="22"/>
          <w:szCs w:val="20"/>
        </w:rPr>
      </w:pPr>
      <w:r w:rsidRPr="00BF16FA">
        <w:rPr>
          <w:rFonts w:ascii="Calibri" w:hAnsi="Calibri" w:cs="Calibri"/>
          <w:b/>
          <w:sz w:val="22"/>
          <w:szCs w:val="20"/>
        </w:rPr>
        <w:t xml:space="preserve">DESCRIÇÃO DOS MATERIAIS E QUANTIDADES </w:t>
      </w:r>
    </w:p>
    <w:p w:rsidR="00A046E7" w:rsidRDefault="00A046E7" w:rsidP="007E3F8B">
      <w:pPr>
        <w:numPr>
          <w:ilvl w:val="1"/>
          <w:numId w:val="29"/>
        </w:numPr>
        <w:spacing w:after="120"/>
        <w:ind w:left="426" w:hanging="426"/>
        <w:jc w:val="both"/>
        <w:rPr>
          <w:rFonts w:ascii="Calibri" w:hAnsi="Calibri" w:cs="Calibri"/>
          <w:color w:val="000000"/>
          <w:sz w:val="22"/>
          <w:szCs w:val="20"/>
        </w:rPr>
      </w:pPr>
      <w:r w:rsidRPr="00BF16FA">
        <w:rPr>
          <w:rFonts w:ascii="Calibri" w:hAnsi="Calibri" w:cs="Calibri"/>
          <w:color w:val="000000"/>
          <w:sz w:val="22"/>
          <w:szCs w:val="20"/>
        </w:rPr>
        <w:t>Conforme quadro abaixo.</w:t>
      </w:r>
    </w:p>
    <w:p w:rsidR="00A046E7" w:rsidRPr="00BF16FA" w:rsidRDefault="00A046E7" w:rsidP="00A046E7">
      <w:pPr>
        <w:spacing w:after="120"/>
        <w:ind w:left="1134"/>
        <w:jc w:val="both"/>
        <w:rPr>
          <w:rFonts w:ascii="Calibri" w:hAnsi="Calibri" w:cs="Calibri"/>
          <w:color w:val="000000"/>
          <w:sz w:val="22"/>
          <w:szCs w:val="20"/>
        </w:rPr>
      </w:pPr>
    </w:p>
    <w:tbl>
      <w:tblPr>
        <w:tblStyle w:val="Tabelacomgrade"/>
        <w:tblW w:w="10172" w:type="dxa"/>
        <w:jc w:val="center"/>
        <w:tblLook w:val="04A0"/>
      </w:tblPr>
      <w:tblGrid>
        <w:gridCol w:w="556"/>
        <w:gridCol w:w="777"/>
        <w:gridCol w:w="632"/>
        <w:gridCol w:w="4522"/>
        <w:gridCol w:w="1559"/>
        <w:gridCol w:w="1134"/>
        <w:gridCol w:w="992"/>
      </w:tblGrid>
      <w:tr w:rsidR="00AB520B" w:rsidRPr="00AB520B" w:rsidTr="00B9237E">
        <w:trPr>
          <w:trHeight w:val="300"/>
          <w:jc w:val="center"/>
        </w:trPr>
        <w:tc>
          <w:tcPr>
            <w:tcW w:w="556" w:type="dxa"/>
            <w:noWrap/>
            <w:hideMark/>
          </w:tcPr>
          <w:p w:rsidR="00AB520B" w:rsidRPr="00AB520B" w:rsidRDefault="00AB520B" w:rsidP="00AB520B">
            <w:pPr>
              <w:spacing w:after="120"/>
              <w:jc w:val="center"/>
              <w:rPr>
                <w:rFonts w:asciiTheme="minorHAnsi" w:hAnsiTheme="minorHAnsi" w:cstheme="minorHAnsi"/>
                <w:b/>
                <w:bCs/>
                <w:noProof/>
                <w:sz w:val="16"/>
                <w:szCs w:val="16"/>
              </w:rPr>
            </w:pPr>
            <w:r w:rsidRPr="00AB520B">
              <w:rPr>
                <w:rFonts w:asciiTheme="minorHAnsi" w:hAnsiTheme="minorHAnsi" w:cstheme="minorHAnsi"/>
                <w:b/>
                <w:bCs/>
                <w:noProof/>
                <w:sz w:val="16"/>
                <w:szCs w:val="16"/>
              </w:rPr>
              <w:t>ITEM</w:t>
            </w:r>
          </w:p>
        </w:tc>
        <w:tc>
          <w:tcPr>
            <w:tcW w:w="777" w:type="dxa"/>
            <w:noWrap/>
            <w:hideMark/>
          </w:tcPr>
          <w:p w:rsidR="00AB520B" w:rsidRPr="00AB520B" w:rsidRDefault="00AB520B" w:rsidP="00AB520B">
            <w:pPr>
              <w:spacing w:after="120"/>
              <w:jc w:val="center"/>
              <w:rPr>
                <w:rFonts w:asciiTheme="minorHAnsi" w:hAnsiTheme="minorHAnsi" w:cstheme="minorHAnsi"/>
                <w:b/>
                <w:bCs/>
                <w:noProof/>
                <w:sz w:val="16"/>
                <w:szCs w:val="16"/>
              </w:rPr>
            </w:pPr>
            <w:r w:rsidRPr="00AB520B">
              <w:rPr>
                <w:rFonts w:asciiTheme="minorHAnsi" w:hAnsiTheme="minorHAnsi" w:cstheme="minorHAnsi"/>
                <w:b/>
                <w:bCs/>
                <w:noProof/>
                <w:sz w:val="16"/>
                <w:szCs w:val="16"/>
              </w:rPr>
              <w:t>Unidade</w:t>
            </w:r>
          </w:p>
        </w:tc>
        <w:tc>
          <w:tcPr>
            <w:tcW w:w="632" w:type="dxa"/>
            <w:noWrap/>
            <w:hideMark/>
          </w:tcPr>
          <w:p w:rsidR="00AB520B" w:rsidRPr="00AB520B" w:rsidRDefault="00AB520B" w:rsidP="00AB520B">
            <w:pPr>
              <w:spacing w:after="120"/>
              <w:jc w:val="center"/>
              <w:rPr>
                <w:rFonts w:asciiTheme="minorHAnsi" w:hAnsiTheme="minorHAnsi" w:cstheme="minorHAnsi"/>
                <w:b/>
                <w:bCs/>
                <w:noProof/>
                <w:sz w:val="16"/>
                <w:szCs w:val="16"/>
              </w:rPr>
            </w:pPr>
            <w:r w:rsidRPr="00AB520B">
              <w:rPr>
                <w:rFonts w:asciiTheme="minorHAnsi" w:hAnsiTheme="minorHAnsi" w:cstheme="minorHAnsi"/>
                <w:b/>
                <w:bCs/>
                <w:noProof/>
                <w:sz w:val="16"/>
                <w:szCs w:val="16"/>
              </w:rPr>
              <w:t>Quant</w:t>
            </w:r>
          </w:p>
        </w:tc>
        <w:tc>
          <w:tcPr>
            <w:tcW w:w="4522" w:type="dxa"/>
            <w:noWrap/>
            <w:hideMark/>
          </w:tcPr>
          <w:p w:rsidR="00AB520B" w:rsidRPr="00AB520B" w:rsidRDefault="00AB520B" w:rsidP="00AB520B">
            <w:pPr>
              <w:spacing w:after="120"/>
              <w:jc w:val="center"/>
              <w:rPr>
                <w:rFonts w:asciiTheme="minorHAnsi" w:hAnsiTheme="minorHAnsi" w:cstheme="minorHAnsi"/>
                <w:b/>
                <w:bCs/>
                <w:noProof/>
                <w:sz w:val="16"/>
                <w:szCs w:val="16"/>
              </w:rPr>
            </w:pPr>
            <w:r w:rsidRPr="00AB520B">
              <w:rPr>
                <w:rFonts w:asciiTheme="minorHAnsi" w:hAnsiTheme="minorHAnsi" w:cstheme="minorHAnsi"/>
                <w:b/>
                <w:bCs/>
                <w:noProof/>
                <w:sz w:val="16"/>
                <w:szCs w:val="16"/>
              </w:rPr>
              <w:t>Especificação</w:t>
            </w:r>
          </w:p>
        </w:tc>
        <w:tc>
          <w:tcPr>
            <w:tcW w:w="1559" w:type="dxa"/>
            <w:noWrap/>
            <w:hideMark/>
          </w:tcPr>
          <w:p w:rsidR="00AB520B" w:rsidRPr="00AB520B" w:rsidRDefault="00AB520B" w:rsidP="00AB520B">
            <w:pPr>
              <w:spacing w:after="120"/>
              <w:jc w:val="center"/>
              <w:rPr>
                <w:rFonts w:asciiTheme="minorHAnsi" w:hAnsiTheme="minorHAnsi" w:cstheme="minorHAnsi"/>
                <w:b/>
                <w:bCs/>
                <w:noProof/>
                <w:sz w:val="16"/>
                <w:szCs w:val="16"/>
              </w:rPr>
            </w:pPr>
            <w:r w:rsidRPr="00AB520B">
              <w:rPr>
                <w:rFonts w:asciiTheme="minorHAnsi" w:hAnsiTheme="minorHAnsi" w:cstheme="minorHAnsi"/>
                <w:b/>
                <w:bCs/>
                <w:noProof/>
                <w:sz w:val="16"/>
                <w:szCs w:val="16"/>
              </w:rPr>
              <w:t>Marca/Modelo</w:t>
            </w:r>
          </w:p>
        </w:tc>
        <w:tc>
          <w:tcPr>
            <w:tcW w:w="1134" w:type="dxa"/>
            <w:noWrap/>
            <w:hideMark/>
          </w:tcPr>
          <w:p w:rsidR="00AB520B" w:rsidRPr="00AB520B" w:rsidRDefault="00AB520B" w:rsidP="00FA4FEF">
            <w:pPr>
              <w:spacing w:after="120"/>
              <w:jc w:val="center"/>
              <w:rPr>
                <w:rFonts w:asciiTheme="minorHAnsi" w:hAnsiTheme="minorHAnsi" w:cstheme="minorHAnsi"/>
                <w:b/>
                <w:bCs/>
                <w:noProof/>
                <w:sz w:val="16"/>
                <w:szCs w:val="16"/>
              </w:rPr>
            </w:pPr>
            <w:r w:rsidRPr="00AB520B">
              <w:rPr>
                <w:rFonts w:asciiTheme="minorHAnsi" w:hAnsiTheme="minorHAnsi" w:cstheme="minorHAnsi"/>
                <w:b/>
                <w:bCs/>
                <w:noProof/>
                <w:sz w:val="16"/>
                <w:szCs w:val="16"/>
              </w:rPr>
              <w:t>Valor Unit.</w:t>
            </w:r>
          </w:p>
        </w:tc>
        <w:tc>
          <w:tcPr>
            <w:tcW w:w="992" w:type="dxa"/>
            <w:noWrap/>
            <w:hideMark/>
          </w:tcPr>
          <w:p w:rsidR="00AB520B" w:rsidRPr="00AB520B" w:rsidRDefault="00AB520B" w:rsidP="00FA4FEF">
            <w:pPr>
              <w:spacing w:after="120"/>
              <w:jc w:val="center"/>
              <w:rPr>
                <w:rFonts w:asciiTheme="minorHAnsi" w:hAnsiTheme="minorHAnsi" w:cstheme="minorHAnsi"/>
                <w:b/>
                <w:bCs/>
                <w:noProof/>
                <w:sz w:val="16"/>
                <w:szCs w:val="16"/>
              </w:rPr>
            </w:pPr>
            <w:r w:rsidRPr="00AB520B">
              <w:rPr>
                <w:rFonts w:asciiTheme="minorHAnsi" w:hAnsiTheme="minorHAnsi" w:cstheme="minorHAnsi"/>
                <w:b/>
                <w:bCs/>
                <w:noProof/>
                <w:sz w:val="16"/>
                <w:szCs w:val="16"/>
              </w:rPr>
              <w:t>Total</w:t>
            </w:r>
          </w:p>
        </w:tc>
      </w:tr>
      <w:tr w:rsidR="00AB520B" w:rsidRPr="00AB520B" w:rsidTr="00B9237E">
        <w:trPr>
          <w:trHeight w:val="918"/>
          <w:jc w:val="center"/>
        </w:trPr>
        <w:tc>
          <w:tcPr>
            <w:tcW w:w="556"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1</w:t>
            </w:r>
          </w:p>
        </w:tc>
        <w:tc>
          <w:tcPr>
            <w:tcW w:w="777"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UN</w:t>
            </w:r>
          </w:p>
        </w:tc>
        <w:tc>
          <w:tcPr>
            <w:tcW w:w="632" w:type="dxa"/>
            <w:noWrap/>
            <w:hideMark/>
          </w:tcPr>
          <w:p w:rsidR="00AB520B" w:rsidRPr="00AB520B" w:rsidRDefault="00AB520B" w:rsidP="00EC652E">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2</w:t>
            </w:r>
            <w:r w:rsidR="00EC652E">
              <w:rPr>
                <w:rFonts w:asciiTheme="minorHAnsi" w:hAnsiTheme="minorHAnsi" w:cstheme="minorHAnsi"/>
                <w:noProof/>
                <w:sz w:val="16"/>
                <w:szCs w:val="16"/>
              </w:rPr>
              <w:t>0</w:t>
            </w:r>
          </w:p>
        </w:tc>
        <w:tc>
          <w:tcPr>
            <w:tcW w:w="4522" w:type="dxa"/>
            <w:noWrap/>
            <w:hideMark/>
          </w:tcPr>
          <w:p w:rsidR="00AB520B" w:rsidRPr="00AB520B" w:rsidRDefault="00AB520B" w:rsidP="00AB520B">
            <w:pPr>
              <w:spacing w:after="120"/>
              <w:jc w:val="both"/>
              <w:rPr>
                <w:rFonts w:asciiTheme="minorHAnsi" w:hAnsiTheme="minorHAnsi" w:cstheme="minorHAnsi"/>
                <w:noProof/>
                <w:sz w:val="16"/>
                <w:szCs w:val="16"/>
              </w:rPr>
            </w:pPr>
            <w:r w:rsidRPr="00AB520B">
              <w:rPr>
                <w:rFonts w:asciiTheme="minorHAnsi" w:hAnsiTheme="minorHAnsi" w:cstheme="minorHAnsi"/>
                <w:noProof/>
                <w:sz w:val="16"/>
                <w:szCs w:val="16"/>
              </w:rPr>
              <w:t xml:space="preserve">Pneu veículo automotivo, material carcaça lona poliéster, material talão arame aço, material banda rodagem borracha alta resistência, material flancos mistura borracha alta flexibilidade, tipo estrutura carcaça radial, características adicionais sem câmara, </w:t>
            </w:r>
            <w:r w:rsidRPr="00AB520B">
              <w:rPr>
                <w:rFonts w:asciiTheme="minorHAnsi" w:hAnsiTheme="minorHAnsi" w:cstheme="minorHAnsi"/>
                <w:b/>
                <w:bCs/>
                <w:noProof/>
                <w:sz w:val="16"/>
                <w:szCs w:val="16"/>
              </w:rPr>
              <w:t xml:space="preserve">175/70 R-13.  10  LONAS </w:t>
            </w:r>
          </w:p>
        </w:tc>
        <w:tc>
          <w:tcPr>
            <w:tcW w:w="1559"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134" w:type="dxa"/>
            <w:noWrap/>
            <w:hideMark/>
          </w:tcPr>
          <w:p w:rsidR="00AB520B" w:rsidRPr="00AB520B" w:rsidRDefault="00FA4FEF" w:rsidP="00FA4FEF">
            <w:pPr>
              <w:spacing w:after="120"/>
              <w:jc w:val="right"/>
              <w:rPr>
                <w:rFonts w:asciiTheme="minorHAnsi" w:hAnsiTheme="minorHAnsi" w:cstheme="minorHAnsi"/>
                <w:noProof/>
                <w:sz w:val="16"/>
                <w:szCs w:val="16"/>
              </w:rPr>
            </w:pPr>
            <w:r>
              <w:rPr>
                <w:rFonts w:asciiTheme="minorHAnsi" w:hAnsiTheme="minorHAnsi" w:cstheme="minorHAnsi"/>
                <w:noProof/>
                <w:sz w:val="16"/>
                <w:szCs w:val="16"/>
              </w:rPr>
              <w:t>226,00</w:t>
            </w:r>
            <w:r w:rsidR="00AB520B" w:rsidRPr="00AB520B">
              <w:rPr>
                <w:rFonts w:asciiTheme="minorHAnsi" w:hAnsiTheme="minorHAnsi" w:cstheme="minorHAnsi"/>
                <w:noProof/>
                <w:sz w:val="16"/>
                <w:szCs w:val="16"/>
              </w:rPr>
              <w:t> </w:t>
            </w:r>
          </w:p>
        </w:tc>
        <w:tc>
          <w:tcPr>
            <w:tcW w:w="992" w:type="dxa"/>
            <w:noWrap/>
            <w:hideMark/>
          </w:tcPr>
          <w:p w:rsidR="00AB520B" w:rsidRPr="00AB520B" w:rsidRDefault="00FA4FEF" w:rsidP="00FA4FEF">
            <w:pPr>
              <w:spacing w:after="120"/>
              <w:jc w:val="right"/>
              <w:rPr>
                <w:rFonts w:asciiTheme="minorHAnsi" w:hAnsiTheme="minorHAnsi" w:cstheme="minorHAnsi"/>
                <w:noProof/>
                <w:sz w:val="16"/>
                <w:szCs w:val="16"/>
              </w:rPr>
            </w:pPr>
            <w:r>
              <w:rPr>
                <w:rFonts w:asciiTheme="minorHAnsi" w:hAnsiTheme="minorHAnsi" w:cstheme="minorHAnsi"/>
                <w:noProof/>
                <w:sz w:val="16"/>
                <w:szCs w:val="16"/>
              </w:rPr>
              <w:t>4.520,00</w:t>
            </w:r>
          </w:p>
        </w:tc>
      </w:tr>
      <w:tr w:rsidR="00AB520B" w:rsidRPr="00AB520B" w:rsidTr="00B9237E">
        <w:trPr>
          <w:trHeight w:val="1076"/>
          <w:jc w:val="center"/>
        </w:trPr>
        <w:tc>
          <w:tcPr>
            <w:tcW w:w="556"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2</w:t>
            </w:r>
          </w:p>
        </w:tc>
        <w:tc>
          <w:tcPr>
            <w:tcW w:w="777"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UN</w:t>
            </w:r>
          </w:p>
        </w:tc>
        <w:tc>
          <w:tcPr>
            <w:tcW w:w="632"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200</w:t>
            </w:r>
          </w:p>
        </w:tc>
        <w:tc>
          <w:tcPr>
            <w:tcW w:w="4522" w:type="dxa"/>
            <w:noWrap/>
            <w:hideMark/>
          </w:tcPr>
          <w:p w:rsidR="00AB520B" w:rsidRPr="00AB520B" w:rsidRDefault="00AB520B" w:rsidP="00AB520B">
            <w:pPr>
              <w:spacing w:after="120"/>
              <w:jc w:val="both"/>
              <w:rPr>
                <w:rFonts w:asciiTheme="minorHAnsi" w:hAnsiTheme="minorHAnsi" w:cstheme="minorHAnsi"/>
                <w:noProof/>
                <w:sz w:val="16"/>
                <w:szCs w:val="16"/>
              </w:rPr>
            </w:pPr>
            <w:r w:rsidRPr="00AB520B">
              <w:rPr>
                <w:rFonts w:asciiTheme="minorHAnsi" w:hAnsiTheme="minorHAnsi" w:cstheme="minorHAnsi"/>
                <w:noProof/>
                <w:sz w:val="16"/>
                <w:szCs w:val="16"/>
              </w:rPr>
              <w:t xml:space="preserve">Pneu veículo automotivo, material carcaça lona poliéster, material talão arame aço, material banda rodagem borracha alta resistência, material flancos mistura borracha alta flexibilidade, tipo estrutura carcaça radial, características adicionais sem câmara, </w:t>
            </w:r>
            <w:r w:rsidRPr="00AB520B">
              <w:rPr>
                <w:rFonts w:asciiTheme="minorHAnsi" w:hAnsiTheme="minorHAnsi" w:cstheme="minorHAnsi"/>
                <w:b/>
                <w:bCs/>
                <w:noProof/>
                <w:sz w:val="16"/>
                <w:szCs w:val="16"/>
              </w:rPr>
              <w:t>175/70 R-14. 10 LONAS</w:t>
            </w:r>
          </w:p>
        </w:tc>
        <w:tc>
          <w:tcPr>
            <w:tcW w:w="1559"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134" w:type="dxa"/>
            <w:noWrap/>
            <w:hideMark/>
          </w:tcPr>
          <w:p w:rsidR="00AB520B" w:rsidRPr="00AB520B" w:rsidRDefault="00FA4FEF" w:rsidP="00FA4FEF">
            <w:pPr>
              <w:spacing w:after="120"/>
              <w:jc w:val="right"/>
              <w:rPr>
                <w:rFonts w:asciiTheme="minorHAnsi" w:hAnsiTheme="minorHAnsi" w:cstheme="minorHAnsi"/>
                <w:noProof/>
                <w:sz w:val="16"/>
                <w:szCs w:val="16"/>
              </w:rPr>
            </w:pPr>
            <w:r>
              <w:rPr>
                <w:rFonts w:asciiTheme="minorHAnsi" w:hAnsiTheme="minorHAnsi" w:cstheme="minorHAnsi"/>
                <w:noProof/>
                <w:sz w:val="16"/>
                <w:szCs w:val="16"/>
              </w:rPr>
              <w:t>397,33</w:t>
            </w:r>
            <w:r w:rsidR="00AB520B" w:rsidRPr="00AB520B">
              <w:rPr>
                <w:rFonts w:asciiTheme="minorHAnsi" w:hAnsiTheme="minorHAnsi" w:cstheme="minorHAnsi"/>
                <w:noProof/>
                <w:sz w:val="16"/>
                <w:szCs w:val="16"/>
              </w:rPr>
              <w:t> </w:t>
            </w:r>
          </w:p>
        </w:tc>
        <w:tc>
          <w:tcPr>
            <w:tcW w:w="992" w:type="dxa"/>
            <w:noWrap/>
            <w:hideMark/>
          </w:tcPr>
          <w:p w:rsidR="00AB520B" w:rsidRPr="00AB520B" w:rsidRDefault="00FA4FEF" w:rsidP="00FA4FEF">
            <w:pPr>
              <w:spacing w:after="120"/>
              <w:jc w:val="right"/>
              <w:rPr>
                <w:rFonts w:asciiTheme="minorHAnsi" w:hAnsiTheme="minorHAnsi" w:cstheme="minorHAnsi"/>
                <w:noProof/>
                <w:sz w:val="16"/>
                <w:szCs w:val="16"/>
              </w:rPr>
            </w:pPr>
            <w:r>
              <w:rPr>
                <w:rFonts w:asciiTheme="minorHAnsi" w:hAnsiTheme="minorHAnsi" w:cstheme="minorHAnsi"/>
                <w:noProof/>
                <w:sz w:val="16"/>
                <w:szCs w:val="16"/>
              </w:rPr>
              <w:t>79.466,00</w:t>
            </w:r>
          </w:p>
        </w:tc>
      </w:tr>
      <w:tr w:rsidR="00AB520B" w:rsidRPr="00AB520B" w:rsidTr="00B9237E">
        <w:trPr>
          <w:trHeight w:val="964"/>
          <w:jc w:val="center"/>
        </w:trPr>
        <w:tc>
          <w:tcPr>
            <w:tcW w:w="556"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3</w:t>
            </w:r>
          </w:p>
        </w:tc>
        <w:tc>
          <w:tcPr>
            <w:tcW w:w="777"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UN</w:t>
            </w:r>
          </w:p>
        </w:tc>
        <w:tc>
          <w:tcPr>
            <w:tcW w:w="632" w:type="dxa"/>
            <w:noWrap/>
            <w:hideMark/>
          </w:tcPr>
          <w:p w:rsidR="00AB520B" w:rsidRPr="00AB520B" w:rsidRDefault="00AB520B" w:rsidP="000835E1">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3</w:t>
            </w:r>
            <w:r w:rsidR="000835E1">
              <w:rPr>
                <w:rFonts w:asciiTheme="minorHAnsi" w:hAnsiTheme="minorHAnsi" w:cstheme="minorHAnsi"/>
                <w:noProof/>
                <w:sz w:val="16"/>
                <w:szCs w:val="16"/>
              </w:rPr>
              <w:t>5</w:t>
            </w:r>
          </w:p>
        </w:tc>
        <w:tc>
          <w:tcPr>
            <w:tcW w:w="4522" w:type="dxa"/>
            <w:noWrap/>
            <w:hideMark/>
          </w:tcPr>
          <w:p w:rsidR="00AB520B" w:rsidRPr="00AB520B" w:rsidRDefault="00AB520B" w:rsidP="00AB520B">
            <w:pPr>
              <w:spacing w:after="120"/>
              <w:jc w:val="both"/>
              <w:rPr>
                <w:rFonts w:asciiTheme="minorHAnsi" w:hAnsiTheme="minorHAnsi" w:cstheme="minorHAnsi"/>
                <w:noProof/>
                <w:sz w:val="16"/>
                <w:szCs w:val="16"/>
              </w:rPr>
            </w:pPr>
            <w:r w:rsidRPr="00AB520B">
              <w:rPr>
                <w:rFonts w:asciiTheme="minorHAnsi" w:hAnsiTheme="minorHAnsi" w:cstheme="minorHAnsi"/>
                <w:noProof/>
                <w:sz w:val="16"/>
                <w:szCs w:val="16"/>
              </w:rPr>
              <w:t xml:space="preserve">Pneu veículo automotivo, material carcaça lona poliéster, material talão arame aço, material banda rodagem borracha alta resistência, material flancos mistura borracha alta flexibilidade, tipo estrutura carcaça radial, características adicionais sem câmara, </w:t>
            </w:r>
            <w:r w:rsidRPr="00AB520B">
              <w:rPr>
                <w:rFonts w:asciiTheme="minorHAnsi" w:hAnsiTheme="minorHAnsi" w:cstheme="minorHAnsi"/>
                <w:b/>
                <w:bCs/>
                <w:noProof/>
                <w:sz w:val="16"/>
                <w:szCs w:val="16"/>
              </w:rPr>
              <w:t>205/70 R-15C</w:t>
            </w:r>
            <w:r w:rsidRPr="00AB520B">
              <w:rPr>
                <w:rFonts w:asciiTheme="minorHAnsi" w:hAnsiTheme="minorHAnsi" w:cstheme="minorHAnsi"/>
                <w:noProof/>
                <w:sz w:val="16"/>
                <w:szCs w:val="16"/>
              </w:rPr>
              <w:t>.</w:t>
            </w:r>
          </w:p>
        </w:tc>
        <w:tc>
          <w:tcPr>
            <w:tcW w:w="1559"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134" w:type="dxa"/>
            <w:noWrap/>
            <w:hideMark/>
          </w:tcPr>
          <w:p w:rsidR="00AB520B" w:rsidRPr="00AB520B" w:rsidRDefault="00FA4FEF" w:rsidP="00FA4FEF">
            <w:pPr>
              <w:spacing w:after="120"/>
              <w:jc w:val="right"/>
              <w:rPr>
                <w:rFonts w:asciiTheme="minorHAnsi" w:hAnsiTheme="minorHAnsi" w:cstheme="minorHAnsi"/>
                <w:noProof/>
                <w:sz w:val="16"/>
                <w:szCs w:val="16"/>
              </w:rPr>
            </w:pPr>
            <w:r>
              <w:rPr>
                <w:rFonts w:asciiTheme="minorHAnsi" w:hAnsiTheme="minorHAnsi" w:cstheme="minorHAnsi"/>
                <w:noProof/>
                <w:sz w:val="16"/>
                <w:szCs w:val="16"/>
              </w:rPr>
              <w:t>542,00</w:t>
            </w:r>
            <w:r w:rsidR="00AB520B" w:rsidRPr="00AB520B">
              <w:rPr>
                <w:rFonts w:asciiTheme="minorHAnsi" w:hAnsiTheme="minorHAnsi" w:cstheme="minorHAnsi"/>
                <w:noProof/>
                <w:sz w:val="16"/>
                <w:szCs w:val="16"/>
              </w:rPr>
              <w:t> </w:t>
            </w:r>
          </w:p>
        </w:tc>
        <w:tc>
          <w:tcPr>
            <w:tcW w:w="992" w:type="dxa"/>
            <w:noWrap/>
            <w:hideMark/>
          </w:tcPr>
          <w:p w:rsidR="00AB520B" w:rsidRPr="00AB520B" w:rsidRDefault="00FA4FEF" w:rsidP="00FA4FEF">
            <w:pPr>
              <w:spacing w:after="120"/>
              <w:jc w:val="right"/>
              <w:rPr>
                <w:rFonts w:asciiTheme="minorHAnsi" w:hAnsiTheme="minorHAnsi" w:cstheme="minorHAnsi"/>
                <w:noProof/>
                <w:sz w:val="16"/>
                <w:szCs w:val="16"/>
              </w:rPr>
            </w:pPr>
            <w:r>
              <w:rPr>
                <w:rFonts w:asciiTheme="minorHAnsi" w:hAnsiTheme="minorHAnsi" w:cstheme="minorHAnsi"/>
                <w:noProof/>
                <w:sz w:val="16"/>
                <w:szCs w:val="16"/>
              </w:rPr>
              <w:t>18.970,00</w:t>
            </w:r>
          </w:p>
        </w:tc>
      </w:tr>
      <w:tr w:rsidR="00AB520B" w:rsidRPr="00AB520B" w:rsidTr="00B9237E">
        <w:trPr>
          <w:trHeight w:val="1136"/>
          <w:jc w:val="center"/>
        </w:trPr>
        <w:tc>
          <w:tcPr>
            <w:tcW w:w="556"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4</w:t>
            </w:r>
          </w:p>
        </w:tc>
        <w:tc>
          <w:tcPr>
            <w:tcW w:w="777"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UN</w:t>
            </w:r>
          </w:p>
        </w:tc>
        <w:tc>
          <w:tcPr>
            <w:tcW w:w="632"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25</w:t>
            </w:r>
          </w:p>
        </w:tc>
        <w:tc>
          <w:tcPr>
            <w:tcW w:w="4522" w:type="dxa"/>
            <w:noWrap/>
            <w:hideMark/>
          </w:tcPr>
          <w:p w:rsidR="00AB520B" w:rsidRPr="00AB520B" w:rsidRDefault="00AB520B" w:rsidP="00AB520B">
            <w:pPr>
              <w:spacing w:after="120"/>
              <w:jc w:val="both"/>
              <w:rPr>
                <w:rFonts w:asciiTheme="minorHAnsi" w:hAnsiTheme="minorHAnsi" w:cstheme="minorHAnsi"/>
                <w:noProof/>
                <w:sz w:val="16"/>
                <w:szCs w:val="16"/>
              </w:rPr>
            </w:pPr>
            <w:r w:rsidRPr="00AB520B">
              <w:rPr>
                <w:rFonts w:asciiTheme="minorHAnsi" w:hAnsiTheme="minorHAnsi" w:cstheme="minorHAnsi"/>
                <w:noProof/>
                <w:sz w:val="16"/>
                <w:szCs w:val="16"/>
              </w:rPr>
              <w:t xml:space="preserve">Pneu veículo automotivo, material carcaça lona poliéster, material talão arame aço, material banda rodagem borracha alta resistência, material flancos mistura borracha alta flexibilidade, tipo estrutura carcaça radial, características adicionais sem câmara, </w:t>
            </w:r>
            <w:r w:rsidRPr="00AB520B">
              <w:rPr>
                <w:rFonts w:asciiTheme="minorHAnsi" w:hAnsiTheme="minorHAnsi" w:cstheme="minorHAnsi"/>
                <w:b/>
                <w:bCs/>
                <w:noProof/>
                <w:sz w:val="16"/>
                <w:szCs w:val="16"/>
              </w:rPr>
              <w:t>205/75 R-16C</w:t>
            </w:r>
          </w:p>
        </w:tc>
        <w:tc>
          <w:tcPr>
            <w:tcW w:w="1559"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134" w:type="dxa"/>
            <w:noWrap/>
            <w:hideMark/>
          </w:tcPr>
          <w:p w:rsidR="00AB520B" w:rsidRPr="00AB520B" w:rsidRDefault="00FA4FEF" w:rsidP="00FA4FEF">
            <w:pPr>
              <w:spacing w:after="120"/>
              <w:jc w:val="right"/>
              <w:rPr>
                <w:rFonts w:asciiTheme="minorHAnsi" w:hAnsiTheme="minorHAnsi" w:cstheme="minorHAnsi"/>
                <w:noProof/>
                <w:sz w:val="16"/>
                <w:szCs w:val="16"/>
              </w:rPr>
            </w:pPr>
            <w:r>
              <w:rPr>
                <w:rFonts w:asciiTheme="minorHAnsi" w:hAnsiTheme="minorHAnsi" w:cstheme="minorHAnsi"/>
                <w:noProof/>
                <w:sz w:val="16"/>
                <w:szCs w:val="16"/>
              </w:rPr>
              <w:t>613,33</w:t>
            </w:r>
            <w:r w:rsidR="00AB520B" w:rsidRPr="00AB520B">
              <w:rPr>
                <w:rFonts w:asciiTheme="minorHAnsi" w:hAnsiTheme="minorHAnsi" w:cstheme="minorHAnsi"/>
                <w:noProof/>
                <w:sz w:val="16"/>
                <w:szCs w:val="16"/>
              </w:rPr>
              <w:t> </w:t>
            </w:r>
          </w:p>
        </w:tc>
        <w:tc>
          <w:tcPr>
            <w:tcW w:w="992" w:type="dxa"/>
            <w:noWrap/>
            <w:hideMark/>
          </w:tcPr>
          <w:p w:rsidR="00AB520B" w:rsidRPr="00AB520B" w:rsidRDefault="00FA4FEF" w:rsidP="00FA4FEF">
            <w:pPr>
              <w:spacing w:after="120"/>
              <w:jc w:val="right"/>
              <w:rPr>
                <w:rFonts w:asciiTheme="minorHAnsi" w:hAnsiTheme="minorHAnsi" w:cstheme="minorHAnsi"/>
                <w:noProof/>
                <w:sz w:val="16"/>
                <w:szCs w:val="16"/>
              </w:rPr>
            </w:pPr>
            <w:r>
              <w:rPr>
                <w:rFonts w:asciiTheme="minorHAnsi" w:hAnsiTheme="minorHAnsi" w:cstheme="minorHAnsi"/>
                <w:noProof/>
                <w:sz w:val="16"/>
                <w:szCs w:val="16"/>
              </w:rPr>
              <w:t>15.333,25</w:t>
            </w:r>
          </w:p>
        </w:tc>
      </w:tr>
      <w:tr w:rsidR="00AB520B" w:rsidRPr="00AB520B" w:rsidTr="00B9237E">
        <w:trPr>
          <w:trHeight w:val="1124"/>
          <w:jc w:val="center"/>
        </w:trPr>
        <w:tc>
          <w:tcPr>
            <w:tcW w:w="556"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5</w:t>
            </w:r>
          </w:p>
        </w:tc>
        <w:tc>
          <w:tcPr>
            <w:tcW w:w="777"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UM</w:t>
            </w:r>
          </w:p>
        </w:tc>
        <w:tc>
          <w:tcPr>
            <w:tcW w:w="632"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75</w:t>
            </w:r>
          </w:p>
        </w:tc>
        <w:tc>
          <w:tcPr>
            <w:tcW w:w="4522" w:type="dxa"/>
            <w:hideMark/>
          </w:tcPr>
          <w:p w:rsidR="00AB520B" w:rsidRPr="00AB520B" w:rsidRDefault="00AB520B" w:rsidP="00AB520B">
            <w:pPr>
              <w:spacing w:after="120"/>
              <w:jc w:val="both"/>
              <w:rPr>
                <w:rFonts w:asciiTheme="minorHAnsi" w:hAnsiTheme="minorHAnsi" w:cstheme="minorHAnsi"/>
                <w:noProof/>
                <w:sz w:val="16"/>
                <w:szCs w:val="16"/>
              </w:rPr>
            </w:pPr>
            <w:r w:rsidRPr="00AB520B">
              <w:rPr>
                <w:rFonts w:asciiTheme="minorHAnsi" w:hAnsiTheme="minorHAnsi" w:cstheme="minorHAnsi"/>
                <w:noProof/>
                <w:sz w:val="16"/>
                <w:szCs w:val="16"/>
              </w:rPr>
              <w:t>Pneu veículo automotivo, material carcaça lona poliéster, material talão arame aço, material banda rodagem borracha alta resistência, material flancos mistura borracha alta flexibilidade, tipo estrutura carcaça radial, características adicionais sem câmara,</w:t>
            </w:r>
            <w:r w:rsidRPr="00AB520B">
              <w:rPr>
                <w:rFonts w:asciiTheme="minorHAnsi" w:hAnsiTheme="minorHAnsi" w:cstheme="minorHAnsi"/>
                <w:b/>
                <w:bCs/>
                <w:noProof/>
                <w:sz w:val="16"/>
                <w:szCs w:val="16"/>
              </w:rPr>
              <w:t>215/75 R 17.5</w:t>
            </w:r>
          </w:p>
        </w:tc>
        <w:tc>
          <w:tcPr>
            <w:tcW w:w="1559"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134" w:type="dxa"/>
            <w:noWrap/>
            <w:hideMark/>
          </w:tcPr>
          <w:p w:rsidR="00AB520B" w:rsidRPr="00AB520B" w:rsidRDefault="00FA4FEF" w:rsidP="00FA4FEF">
            <w:pPr>
              <w:spacing w:after="120"/>
              <w:jc w:val="right"/>
              <w:rPr>
                <w:rFonts w:asciiTheme="minorHAnsi" w:hAnsiTheme="minorHAnsi" w:cstheme="minorHAnsi"/>
                <w:noProof/>
                <w:sz w:val="16"/>
                <w:szCs w:val="16"/>
              </w:rPr>
            </w:pPr>
            <w:r>
              <w:rPr>
                <w:rFonts w:asciiTheme="minorHAnsi" w:hAnsiTheme="minorHAnsi" w:cstheme="minorHAnsi"/>
                <w:noProof/>
                <w:sz w:val="16"/>
                <w:szCs w:val="16"/>
              </w:rPr>
              <w:t>1.013,67</w:t>
            </w:r>
            <w:r w:rsidR="00AB520B" w:rsidRPr="00AB520B">
              <w:rPr>
                <w:rFonts w:asciiTheme="minorHAnsi" w:hAnsiTheme="minorHAnsi" w:cstheme="minorHAnsi"/>
                <w:noProof/>
                <w:sz w:val="16"/>
                <w:szCs w:val="16"/>
              </w:rPr>
              <w:t> </w:t>
            </w:r>
          </w:p>
        </w:tc>
        <w:tc>
          <w:tcPr>
            <w:tcW w:w="992" w:type="dxa"/>
            <w:noWrap/>
            <w:hideMark/>
          </w:tcPr>
          <w:p w:rsidR="00AB520B" w:rsidRPr="00AB520B" w:rsidRDefault="00FA4FEF" w:rsidP="00FA4FEF">
            <w:pPr>
              <w:spacing w:after="120"/>
              <w:jc w:val="right"/>
              <w:rPr>
                <w:rFonts w:asciiTheme="minorHAnsi" w:hAnsiTheme="minorHAnsi" w:cstheme="minorHAnsi"/>
                <w:noProof/>
                <w:sz w:val="16"/>
                <w:szCs w:val="16"/>
              </w:rPr>
            </w:pPr>
            <w:r>
              <w:rPr>
                <w:rFonts w:asciiTheme="minorHAnsi" w:hAnsiTheme="minorHAnsi" w:cstheme="minorHAnsi"/>
                <w:noProof/>
                <w:sz w:val="16"/>
                <w:szCs w:val="16"/>
              </w:rPr>
              <w:t>76.025,25</w:t>
            </w:r>
          </w:p>
        </w:tc>
      </w:tr>
      <w:tr w:rsidR="00AB520B" w:rsidRPr="00AB520B" w:rsidTr="00B9237E">
        <w:trPr>
          <w:trHeight w:val="1089"/>
          <w:jc w:val="center"/>
        </w:trPr>
        <w:tc>
          <w:tcPr>
            <w:tcW w:w="556"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6</w:t>
            </w:r>
          </w:p>
        </w:tc>
        <w:tc>
          <w:tcPr>
            <w:tcW w:w="777"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UN</w:t>
            </w:r>
          </w:p>
        </w:tc>
        <w:tc>
          <w:tcPr>
            <w:tcW w:w="632"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25</w:t>
            </w:r>
          </w:p>
        </w:tc>
        <w:tc>
          <w:tcPr>
            <w:tcW w:w="4522" w:type="dxa"/>
            <w:noWrap/>
            <w:hideMark/>
          </w:tcPr>
          <w:p w:rsidR="00AB520B" w:rsidRPr="00AB520B" w:rsidRDefault="00AB520B" w:rsidP="00AB520B">
            <w:pPr>
              <w:spacing w:after="120"/>
              <w:jc w:val="both"/>
              <w:rPr>
                <w:rFonts w:asciiTheme="minorHAnsi" w:hAnsiTheme="minorHAnsi" w:cstheme="minorHAnsi"/>
                <w:noProof/>
                <w:sz w:val="16"/>
                <w:szCs w:val="16"/>
              </w:rPr>
            </w:pPr>
            <w:r w:rsidRPr="00AB520B">
              <w:rPr>
                <w:rFonts w:asciiTheme="minorHAnsi" w:hAnsiTheme="minorHAnsi" w:cstheme="minorHAnsi"/>
                <w:noProof/>
                <w:sz w:val="16"/>
                <w:szCs w:val="16"/>
              </w:rPr>
              <w:t xml:space="preserve">Pneu veículo automotivo, material carcaça lona poliéster, material talão arame aço, material banda rodagem borracha alta resistência, material flancos mistura borracha alta flexibilidade, tipo estrutura carcaça radial, características adicionais sem câmara, </w:t>
            </w:r>
            <w:r w:rsidRPr="00AB520B">
              <w:rPr>
                <w:rFonts w:asciiTheme="minorHAnsi" w:hAnsiTheme="minorHAnsi" w:cstheme="minorHAnsi"/>
                <w:b/>
                <w:bCs/>
                <w:noProof/>
                <w:sz w:val="16"/>
                <w:szCs w:val="16"/>
              </w:rPr>
              <w:t>225/75 R-16</w:t>
            </w:r>
          </w:p>
        </w:tc>
        <w:tc>
          <w:tcPr>
            <w:tcW w:w="1559"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134" w:type="dxa"/>
            <w:noWrap/>
            <w:hideMark/>
          </w:tcPr>
          <w:p w:rsidR="00AB520B" w:rsidRPr="00AB520B" w:rsidRDefault="00FA4FEF" w:rsidP="00FA4FEF">
            <w:pPr>
              <w:spacing w:after="120"/>
              <w:jc w:val="right"/>
              <w:rPr>
                <w:rFonts w:asciiTheme="minorHAnsi" w:hAnsiTheme="minorHAnsi" w:cstheme="minorHAnsi"/>
                <w:noProof/>
                <w:sz w:val="16"/>
                <w:szCs w:val="16"/>
              </w:rPr>
            </w:pPr>
            <w:r>
              <w:rPr>
                <w:rFonts w:asciiTheme="minorHAnsi" w:hAnsiTheme="minorHAnsi" w:cstheme="minorHAnsi"/>
                <w:noProof/>
                <w:sz w:val="16"/>
                <w:szCs w:val="16"/>
              </w:rPr>
              <w:t>797,67</w:t>
            </w:r>
            <w:r w:rsidR="00AB520B" w:rsidRPr="00AB520B">
              <w:rPr>
                <w:rFonts w:asciiTheme="minorHAnsi" w:hAnsiTheme="minorHAnsi" w:cstheme="minorHAnsi"/>
                <w:noProof/>
                <w:sz w:val="16"/>
                <w:szCs w:val="16"/>
              </w:rPr>
              <w:t> </w:t>
            </w:r>
          </w:p>
        </w:tc>
        <w:tc>
          <w:tcPr>
            <w:tcW w:w="992" w:type="dxa"/>
            <w:noWrap/>
            <w:hideMark/>
          </w:tcPr>
          <w:p w:rsidR="00AB520B" w:rsidRPr="00AB520B" w:rsidRDefault="00FA4FEF" w:rsidP="00FA4FEF">
            <w:pPr>
              <w:spacing w:after="120"/>
              <w:jc w:val="right"/>
              <w:rPr>
                <w:rFonts w:asciiTheme="minorHAnsi" w:hAnsiTheme="minorHAnsi" w:cstheme="minorHAnsi"/>
                <w:noProof/>
                <w:sz w:val="16"/>
                <w:szCs w:val="16"/>
              </w:rPr>
            </w:pPr>
            <w:r>
              <w:rPr>
                <w:rFonts w:asciiTheme="minorHAnsi" w:hAnsiTheme="minorHAnsi" w:cstheme="minorHAnsi"/>
                <w:noProof/>
                <w:sz w:val="16"/>
                <w:szCs w:val="16"/>
              </w:rPr>
              <w:t>19.941,75</w:t>
            </w:r>
          </w:p>
        </w:tc>
      </w:tr>
      <w:tr w:rsidR="00AB520B" w:rsidRPr="00AB520B" w:rsidTr="00B9237E">
        <w:trPr>
          <w:trHeight w:val="1089"/>
          <w:jc w:val="center"/>
        </w:trPr>
        <w:tc>
          <w:tcPr>
            <w:tcW w:w="556"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lastRenderedPageBreak/>
              <w:t>7</w:t>
            </w:r>
          </w:p>
        </w:tc>
        <w:tc>
          <w:tcPr>
            <w:tcW w:w="777"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UN</w:t>
            </w:r>
          </w:p>
        </w:tc>
        <w:tc>
          <w:tcPr>
            <w:tcW w:w="632"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25</w:t>
            </w:r>
          </w:p>
        </w:tc>
        <w:tc>
          <w:tcPr>
            <w:tcW w:w="4522" w:type="dxa"/>
            <w:noWrap/>
            <w:hideMark/>
          </w:tcPr>
          <w:p w:rsidR="00AB520B" w:rsidRPr="00AB520B" w:rsidRDefault="00AB520B" w:rsidP="00AB520B">
            <w:pPr>
              <w:spacing w:after="120"/>
              <w:jc w:val="both"/>
              <w:rPr>
                <w:rFonts w:asciiTheme="minorHAnsi" w:hAnsiTheme="minorHAnsi" w:cstheme="minorHAnsi"/>
                <w:noProof/>
                <w:sz w:val="16"/>
                <w:szCs w:val="16"/>
              </w:rPr>
            </w:pPr>
            <w:r w:rsidRPr="00AB520B">
              <w:rPr>
                <w:rFonts w:asciiTheme="minorHAnsi" w:hAnsiTheme="minorHAnsi" w:cstheme="minorHAnsi"/>
                <w:noProof/>
                <w:sz w:val="16"/>
                <w:szCs w:val="16"/>
              </w:rPr>
              <w:t xml:space="preserve">Pneu veículo automotivo, material carcaça lona poliéster, material talão arame aço, material banda rodagem borracha alta resistência, material flancos mistura borracha alta flexibilidade, tipo estrutura carcaça diagonal, características adicionais com câmara, </w:t>
            </w:r>
            <w:r w:rsidRPr="00AB520B">
              <w:rPr>
                <w:rFonts w:asciiTheme="minorHAnsi" w:hAnsiTheme="minorHAnsi" w:cstheme="minorHAnsi"/>
                <w:b/>
                <w:bCs/>
                <w:noProof/>
                <w:sz w:val="16"/>
                <w:szCs w:val="16"/>
              </w:rPr>
              <w:t>7.50 R-16- LONAS</w:t>
            </w:r>
          </w:p>
        </w:tc>
        <w:tc>
          <w:tcPr>
            <w:tcW w:w="1559"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134" w:type="dxa"/>
            <w:noWrap/>
            <w:hideMark/>
          </w:tcPr>
          <w:p w:rsidR="00AB520B" w:rsidRPr="00AB520B" w:rsidRDefault="00FA4FEF" w:rsidP="00FA4FEF">
            <w:pPr>
              <w:spacing w:after="120"/>
              <w:jc w:val="right"/>
              <w:rPr>
                <w:rFonts w:asciiTheme="minorHAnsi" w:hAnsiTheme="minorHAnsi" w:cstheme="minorHAnsi"/>
                <w:noProof/>
                <w:sz w:val="16"/>
                <w:szCs w:val="16"/>
              </w:rPr>
            </w:pPr>
            <w:r>
              <w:rPr>
                <w:rFonts w:asciiTheme="minorHAnsi" w:hAnsiTheme="minorHAnsi" w:cstheme="minorHAnsi"/>
                <w:noProof/>
                <w:sz w:val="16"/>
                <w:szCs w:val="16"/>
              </w:rPr>
              <w:t>581,33</w:t>
            </w:r>
            <w:r w:rsidR="00AB520B" w:rsidRPr="00AB520B">
              <w:rPr>
                <w:rFonts w:asciiTheme="minorHAnsi" w:hAnsiTheme="minorHAnsi" w:cstheme="minorHAnsi"/>
                <w:noProof/>
                <w:sz w:val="16"/>
                <w:szCs w:val="16"/>
              </w:rPr>
              <w:t> </w:t>
            </w:r>
          </w:p>
        </w:tc>
        <w:tc>
          <w:tcPr>
            <w:tcW w:w="992" w:type="dxa"/>
            <w:noWrap/>
            <w:hideMark/>
          </w:tcPr>
          <w:p w:rsidR="00AB520B" w:rsidRPr="00AB520B" w:rsidRDefault="00FA4FEF" w:rsidP="00FA4FEF">
            <w:pPr>
              <w:spacing w:after="120"/>
              <w:jc w:val="right"/>
              <w:rPr>
                <w:rFonts w:asciiTheme="minorHAnsi" w:hAnsiTheme="minorHAnsi" w:cstheme="minorHAnsi"/>
                <w:noProof/>
                <w:sz w:val="16"/>
                <w:szCs w:val="16"/>
              </w:rPr>
            </w:pPr>
            <w:r>
              <w:rPr>
                <w:rFonts w:asciiTheme="minorHAnsi" w:hAnsiTheme="minorHAnsi" w:cstheme="minorHAnsi"/>
                <w:noProof/>
                <w:sz w:val="16"/>
                <w:szCs w:val="16"/>
              </w:rPr>
              <w:t>14.533,25</w:t>
            </w:r>
          </w:p>
        </w:tc>
      </w:tr>
      <w:tr w:rsidR="00AB520B" w:rsidRPr="00AB520B" w:rsidTr="00B9237E">
        <w:trPr>
          <w:trHeight w:val="1105"/>
          <w:jc w:val="center"/>
        </w:trPr>
        <w:tc>
          <w:tcPr>
            <w:tcW w:w="556"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8</w:t>
            </w:r>
          </w:p>
        </w:tc>
        <w:tc>
          <w:tcPr>
            <w:tcW w:w="777"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UN</w:t>
            </w:r>
          </w:p>
        </w:tc>
        <w:tc>
          <w:tcPr>
            <w:tcW w:w="632"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25</w:t>
            </w:r>
          </w:p>
        </w:tc>
        <w:tc>
          <w:tcPr>
            <w:tcW w:w="4522" w:type="dxa"/>
            <w:hideMark/>
          </w:tcPr>
          <w:p w:rsidR="00AB520B" w:rsidRPr="00AB520B" w:rsidRDefault="00AB520B" w:rsidP="00AB520B">
            <w:pPr>
              <w:spacing w:after="120"/>
              <w:jc w:val="both"/>
              <w:rPr>
                <w:rFonts w:asciiTheme="minorHAnsi" w:hAnsiTheme="minorHAnsi" w:cstheme="minorHAnsi"/>
                <w:noProof/>
                <w:sz w:val="16"/>
                <w:szCs w:val="16"/>
              </w:rPr>
            </w:pPr>
            <w:r w:rsidRPr="00AB520B">
              <w:rPr>
                <w:rFonts w:asciiTheme="minorHAnsi" w:hAnsiTheme="minorHAnsi" w:cstheme="minorHAnsi"/>
                <w:noProof/>
                <w:sz w:val="16"/>
                <w:szCs w:val="16"/>
              </w:rPr>
              <w:t xml:space="preserve">Pneu veículo automotivo, material carcaça lona poliéster, material talão arame aço, material banda rodagem borracha alta resistência, material flancos mistura borracha alta flexibilidade, tipo estrutura carcaça radial, características adicionais sem câmara, </w:t>
            </w:r>
            <w:r w:rsidRPr="00AB520B">
              <w:rPr>
                <w:rFonts w:asciiTheme="minorHAnsi" w:hAnsiTheme="minorHAnsi" w:cstheme="minorHAnsi"/>
                <w:b/>
                <w:bCs/>
                <w:noProof/>
                <w:sz w:val="16"/>
                <w:szCs w:val="16"/>
              </w:rPr>
              <w:t>275/80 R-22.5 BORRACHUDO.</w:t>
            </w:r>
          </w:p>
        </w:tc>
        <w:tc>
          <w:tcPr>
            <w:tcW w:w="1559"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134" w:type="dxa"/>
            <w:noWrap/>
            <w:hideMark/>
          </w:tcPr>
          <w:p w:rsidR="00AB520B" w:rsidRPr="00AB520B" w:rsidRDefault="00FA4FEF" w:rsidP="00FA4FEF">
            <w:pPr>
              <w:spacing w:after="120"/>
              <w:jc w:val="right"/>
              <w:rPr>
                <w:rFonts w:asciiTheme="minorHAnsi" w:hAnsiTheme="minorHAnsi" w:cstheme="minorHAnsi"/>
                <w:noProof/>
                <w:sz w:val="16"/>
                <w:szCs w:val="16"/>
              </w:rPr>
            </w:pPr>
            <w:r>
              <w:rPr>
                <w:rFonts w:asciiTheme="minorHAnsi" w:hAnsiTheme="minorHAnsi" w:cstheme="minorHAnsi"/>
                <w:noProof/>
                <w:sz w:val="16"/>
                <w:szCs w:val="16"/>
              </w:rPr>
              <w:t>1.939,33</w:t>
            </w:r>
            <w:r w:rsidR="00AB520B" w:rsidRPr="00AB520B">
              <w:rPr>
                <w:rFonts w:asciiTheme="minorHAnsi" w:hAnsiTheme="minorHAnsi" w:cstheme="minorHAnsi"/>
                <w:noProof/>
                <w:sz w:val="16"/>
                <w:szCs w:val="16"/>
              </w:rPr>
              <w:t> </w:t>
            </w:r>
          </w:p>
        </w:tc>
        <w:tc>
          <w:tcPr>
            <w:tcW w:w="992" w:type="dxa"/>
            <w:noWrap/>
            <w:hideMark/>
          </w:tcPr>
          <w:p w:rsidR="00AB520B" w:rsidRPr="00AB520B" w:rsidRDefault="00FA4FEF" w:rsidP="00FA4FEF">
            <w:pPr>
              <w:spacing w:after="120"/>
              <w:jc w:val="right"/>
              <w:rPr>
                <w:rFonts w:asciiTheme="minorHAnsi" w:hAnsiTheme="minorHAnsi" w:cstheme="minorHAnsi"/>
                <w:noProof/>
                <w:sz w:val="16"/>
                <w:szCs w:val="16"/>
              </w:rPr>
            </w:pPr>
            <w:r>
              <w:rPr>
                <w:rFonts w:asciiTheme="minorHAnsi" w:hAnsiTheme="minorHAnsi" w:cstheme="minorHAnsi"/>
                <w:noProof/>
                <w:sz w:val="16"/>
                <w:szCs w:val="16"/>
              </w:rPr>
              <w:t>48.483,25</w:t>
            </w:r>
          </w:p>
        </w:tc>
      </w:tr>
      <w:tr w:rsidR="00AB520B" w:rsidRPr="00AB520B" w:rsidTr="00B9237E">
        <w:trPr>
          <w:trHeight w:val="992"/>
          <w:jc w:val="center"/>
        </w:trPr>
        <w:tc>
          <w:tcPr>
            <w:tcW w:w="556"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9</w:t>
            </w:r>
          </w:p>
        </w:tc>
        <w:tc>
          <w:tcPr>
            <w:tcW w:w="777"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UN</w:t>
            </w:r>
          </w:p>
        </w:tc>
        <w:tc>
          <w:tcPr>
            <w:tcW w:w="632"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80</w:t>
            </w:r>
          </w:p>
        </w:tc>
        <w:tc>
          <w:tcPr>
            <w:tcW w:w="4522" w:type="dxa"/>
            <w:noWrap/>
            <w:hideMark/>
          </w:tcPr>
          <w:p w:rsidR="00AB520B" w:rsidRPr="00AB520B" w:rsidRDefault="00AB520B" w:rsidP="00AB520B">
            <w:pPr>
              <w:spacing w:after="120"/>
              <w:jc w:val="both"/>
              <w:rPr>
                <w:rFonts w:asciiTheme="minorHAnsi" w:hAnsiTheme="minorHAnsi" w:cstheme="minorHAnsi"/>
                <w:noProof/>
                <w:sz w:val="16"/>
                <w:szCs w:val="16"/>
              </w:rPr>
            </w:pPr>
            <w:r w:rsidRPr="00AB520B">
              <w:rPr>
                <w:rFonts w:asciiTheme="minorHAnsi" w:hAnsiTheme="minorHAnsi" w:cstheme="minorHAnsi"/>
                <w:noProof/>
                <w:sz w:val="16"/>
                <w:szCs w:val="16"/>
              </w:rPr>
              <w:t xml:space="preserve">Pneu veículo automotivo, material carcaça lona poliéster, material talão arame aço, material banda rodagem borracha alta resistência, material flancos mistura borracha alta flexibilidade, tipo estrutura carcaça radial, características adicionais com câmara, </w:t>
            </w:r>
            <w:r w:rsidRPr="00AB520B">
              <w:rPr>
                <w:rFonts w:asciiTheme="minorHAnsi" w:hAnsiTheme="minorHAnsi" w:cstheme="minorHAnsi"/>
                <w:b/>
                <w:bCs/>
                <w:noProof/>
                <w:sz w:val="16"/>
                <w:szCs w:val="16"/>
              </w:rPr>
              <w:t>1.000x20 Radial 16 lonas borrachudo</w:t>
            </w:r>
            <w:r w:rsidRPr="00AB520B">
              <w:rPr>
                <w:rFonts w:asciiTheme="minorHAnsi" w:hAnsiTheme="minorHAnsi" w:cstheme="minorHAnsi"/>
                <w:noProof/>
                <w:sz w:val="16"/>
                <w:szCs w:val="16"/>
              </w:rPr>
              <w:t>.</w:t>
            </w:r>
          </w:p>
        </w:tc>
        <w:tc>
          <w:tcPr>
            <w:tcW w:w="1559"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134" w:type="dxa"/>
            <w:noWrap/>
            <w:hideMark/>
          </w:tcPr>
          <w:p w:rsidR="00AB520B" w:rsidRPr="00AB520B" w:rsidRDefault="00FA4FEF" w:rsidP="00FA4FEF">
            <w:pPr>
              <w:spacing w:after="120"/>
              <w:jc w:val="right"/>
              <w:rPr>
                <w:rFonts w:asciiTheme="minorHAnsi" w:hAnsiTheme="minorHAnsi" w:cstheme="minorHAnsi"/>
                <w:noProof/>
                <w:sz w:val="16"/>
                <w:szCs w:val="16"/>
              </w:rPr>
            </w:pPr>
            <w:r>
              <w:rPr>
                <w:rFonts w:asciiTheme="minorHAnsi" w:hAnsiTheme="minorHAnsi" w:cstheme="minorHAnsi"/>
                <w:noProof/>
                <w:sz w:val="16"/>
                <w:szCs w:val="16"/>
              </w:rPr>
              <w:t>1.842,33</w:t>
            </w:r>
            <w:r w:rsidR="00AB520B" w:rsidRPr="00AB520B">
              <w:rPr>
                <w:rFonts w:asciiTheme="minorHAnsi" w:hAnsiTheme="minorHAnsi" w:cstheme="minorHAnsi"/>
                <w:noProof/>
                <w:sz w:val="16"/>
                <w:szCs w:val="16"/>
              </w:rPr>
              <w:t> </w:t>
            </w:r>
          </w:p>
        </w:tc>
        <w:tc>
          <w:tcPr>
            <w:tcW w:w="992" w:type="dxa"/>
            <w:noWrap/>
            <w:hideMark/>
          </w:tcPr>
          <w:p w:rsidR="00AB520B" w:rsidRPr="00AB520B" w:rsidRDefault="00FA4FEF" w:rsidP="00FA4FEF">
            <w:pPr>
              <w:spacing w:after="120"/>
              <w:jc w:val="right"/>
              <w:rPr>
                <w:rFonts w:asciiTheme="minorHAnsi" w:hAnsiTheme="minorHAnsi" w:cstheme="minorHAnsi"/>
                <w:noProof/>
                <w:sz w:val="16"/>
                <w:szCs w:val="16"/>
              </w:rPr>
            </w:pPr>
            <w:r>
              <w:rPr>
                <w:rFonts w:asciiTheme="minorHAnsi" w:hAnsiTheme="minorHAnsi" w:cstheme="minorHAnsi"/>
                <w:noProof/>
                <w:sz w:val="16"/>
                <w:szCs w:val="16"/>
              </w:rPr>
              <w:t>147.386,40</w:t>
            </w:r>
          </w:p>
        </w:tc>
      </w:tr>
      <w:tr w:rsidR="00AB520B" w:rsidRPr="00AB520B" w:rsidTr="00B9237E">
        <w:trPr>
          <w:trHeight w:val="690"/>
          <w:jc w:val="center"/>
        </w:trPr>
        <w:tc>
          <w:tcPr>
            <w:tcW w:w="556"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10</w:t>
            </w:r>
          </w:p>
        </w:tc>
        <w:tc>
          <w:tcPr>
            <w:tcW w:w="777"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UN</w:t>
            </w:r>
          </w:p>
        </w:tc>
        <w:tc>
          <w:tcPr>
            <w:tcW w:w="632" w:type="dxa"/>
            <w:noWrap/>
            <w:hideMark/>
          </w:tcPr>
          <w:p w:rsidR="00AB520B" w:rsidRPr="00AB520B" w:rsidRDefault="000835E1" w:rsidP="00AB520B">
            <w:pPr>
              <w:spacing w:after="120"/>
              <w:jc w:val="center"/>
              <w:rPr>
                <w:rFonts w:asciiTheme="minorHAnsi" w:hAnsiTheme="minorHAnsi" w:cstheme="minorHAnsi"/>
                <w:noProof/>
                <w:sz w:val="16"/>
                <w:szCs w:val="16"/>
              </w:rPr>
            </w:pPr>
            <w:r>
              <w:rPr>
                <w:rFonts w:asciiTheme="minorHAnsi" w:hAnsiTheme="minorHAnsi" w:cstheme="minorHAnsi"/>
                <w:noProof/>
                <w:sz w:val="16"/>
                <w:szCs w:val="16"/>
              </w:rPr>
              <w:t>15</w:t>
            </w:r>
          </w:p>
        </w:tc>
        <w:tc>
          <w:tcPr>
            <w:tcW w:w="4522" w:type="dxa"/>
            <w:noWrap/>
            <w:hideMark/>
          </w:tcPr>
          <w:p w:rsidR="00AB520B" w:rsidRPr="00AB520B" w:rsidRDefault="00AB520B" w:rsidP="00AB520B">
            <w:pPr>
              <w:spacing w:after="120"/>
              <w:jc w:val="both"/>
              <w:rPr>
                <w:rFonts w:asciiTheme="minorHAnsi" w:hAnsiTheme="minorHAnsi" w:cstheme="minorHAnsi"/>
                <w:noProof/>
                <w:sz w:val="16"/>
                <w:szCs w:val="16"/>
              </w:rPr>
            </w:pPr>
            <w:r w:rsidRPr="00AB520B">
              <w:rPr>
                <w:rFonts w:asciiTheme="minorHAnsi" w:hAnsiTheme="minorHAnsi" w:cstheme="minorHAnsi"/>
                <w:noProof/>
                <w:sz w:val="16"/>
                <w:szCs w:val="16"/>
              </w:rPr>
              <w:t xml:space="preserve">Pneu trator rodas tração, largura seção pneu </w:t>
            </w:r>
            <w:r w:rsidRPr="00AB520B">
              <w:rPr>
                <w:rFonts w:asciiTheme="minorHAnsi" w:hAnsiTheme="minorHAnsi" w:cstheme="minorHAnsi"/>
                <w:b/>
                <w:bCs/>
                <w:noProof/>
                <w:sz w:val="16"/>
                <w:szCs w:val="16"/>
              </w:rPr>
              <w:t>12.4</w:t>
            </w:r>
            <w:r w:rsidRPr="00AB520B">
              <w:rPr>
                <w:rFonts w:asciiTheme="minorHAnsi" w:hAnsiTheme="minorHAnsi" w:cstheme="minorHAnsi"/>
                <w:noProof/>
                <w:sz w:val="16"/>
                <w:szCs w:val="16"/>
              </w:rPr>
              <w:t xml:space="preserve">, diâmetro nominal </w:t>
            </w:r>
            <w:r w:rsidRPr="00AB520B">
              <w:rPr>
                <w:rFonts w:asciiTheme="minorHAnsi" w:hAnsiTheme="minorHAnsi" w:cstheme="minorHAnsi"/>
                <w:b/>
                <w:bCs/>
                <w:noProof/>
                <w:sz w:val="16"/>
                <w:szCs w:val="16"/>
              </w:rPr>
              <w:t>aro 24</w:t>
            </w:r>
            <w:r w:rsidRPr="00AB520B">
              <w:rPr>
                <w:rFonts w:asciiTheme="minorHAnsi" w:hAnsiTheme="minorHAnsi" w:cstheme="minorHAnsi"/>
                <w:noProof/>
                <w:sz w:val="16"/>
                <w:szCs w:val="16"/>
              </w:rPr>
              <w:t xml:space="preserve">, quantidade </w:t>
            </w:r>
            <w:r w:rsidRPr="00AB520B">
              <w:rPr>
                <w:rFonts w:asciiTheme="minorHAnsi" w:hAnsiTheme="minorHAnsi" w:cstheme="minorHAnsi"/>
                <w:b/>
                <w:bCs/>
                <w:noProof/>
                <w:sz w:val="16"/>
                <w:szCs w:val="16"/>
              </w:rPr>
              <w:t>lonas 8</w:t>
            </w:r>
            <w:r w:rsidRPr="00AB520B">
              <w:rPr>
                <w:rFonts w:asciiTheme="minorHAnsi" w:hAnsiTheme="minorHAnsi" w:cstheme="minorHAnsi"/>
                <w:noProof/>
                <w:sz w:val="16"/>
                <w:szCs w:val="16"/>
              </w:rPr>
              <w:t>, tipo estrutura carcaça radial,  características adicionais sem câmara.</w:t>
            </w:r>
          </w:p>
        </w:tc>
        <w:tc>
          <w:tcPr>
            <w:tcW w:w="1559"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134" w:type="dxa"/>
            <w:noWrap/>
            <w:hideMark/>
          </w:tcPr>
          <w:p w:rsidR="00AB520B" w:rsidRPr="00AB520B" w:rsidRDefault="00FA4FEF" w:rsidP="00FA4FEF">
            <w:pPr>
              <w:spacing w:after="120"/>
              <w:jc w:val="right"/>
              <w:rPr>
                <w:rFonts w:asciiTheme="minorHAnsi" w:hAnsiTheme="minorHAnsi" w:cstheme="minorHAnsi"/>
                <w:noProof/>
                <w:sz w:val="16"/>
                <w:szCs w:val="16"/>
              </w:rPr>
            </w:pPr>
            <w:r>
              <w:rPr>
                <w:rFonts w:asciiTheme="minorHAnsi" w:hAnsiTheme="minorHAnsi" w:cstheme="minorHAnsi"/>
                <w:noProof/>
                <w:sz w:val="16"/>
                <w:szCs w:val="16"/>
              </w:rPr>
              <w:t>1.734,33</w:t>
            </w:r>
            <w:r w:rsidR="00AB520B" w:rsidRPr="00AB520B">
              <w:rPr>
                <w:rFonts w:asciiTheme="minorHAnsi" w:hAnsiTheme="minorHAnsi" w:cstheme="minorHAnsi"/>
                <w:noProof/>
                <w:sz w:val="16"/>
                <w:szCs w:val="16"/>
              </w:rPr>
              <w:t> </w:t>
            </w:r>
          </w:p>
        </w:tc>
        <w:tc>
          <w:tcPr>
            <w:tcW w:w="992" w:type="dxa"/>
            <w:noWrap/>
            <w:hideMark/>
          </w:tcPr>
          <w:p w:rsidR="00AB520B" w:rsidRPr="00AB520B" w:rsidRDefault="00FA4FEF" w:rsidP="00FA4FEF">
            <w:pPr>
              <w:spacing w:after="120"/>
              <w:jc w:val="right"/>
              <w:rPr>
                <w:rFonts w:asciiTheme="minorHAnsi" w:hAnsiTheme="minorHAnsi" w:cstheme="minorHAnsi"/>
                <w:noProof/>
                <w:sz w:val="16"/>
                <w:szCs w:val="16"/>
              </w:rPr>
            </w:pPr>
            <w:r>
              <w:rPr>
                <w:rFonts w:asciiTheme="minorHAnsi" w:hAnsiTheme="minorHAnsi" w:cstheme="minorHAnsi"/>
                <w:noProof/>
                <w:sz w:val="16"/>
                <w:szCs w:val="16"/>
              </w:rPr>
              <w:t>26.014,95</w:t>
            </w:r>
          </w:p>
        </w:tc>
      </w:tr>
      <w:tr w:rsidR="00AB520B" w:rsidRPr="00AB520B" w:rsidTr="00B9237E">
        <w:trPr>
          <w:trHeight w:val="660"/>
          <w:jc w:val="center"/>
        </w:trPr>
        <w:tc>
          <w:tcPr>
            <w:tcW w:w="556"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11</w:t>
            </w:r>
          </w:p>
        </w:tc>
        <w:tc>
          <w:tcPr>
            <w:tcW w:w="777"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UN</w:t>
            </w:r>
          </w:p>
        </w:tc>
        <w:tc>
          <w:tcPr>
            <w:tcW w:w="632" w:type="dxa"/>
            <w:noWrap/>
            <w:hideMark/>
          </w:tcPr>
          <w:p w:rsidR="00AB520B" w:rsidRPr="00AB520B" w:rsidRDefault="000835E1" w:rsidP="00AB520B">
            <w:pPr>
              <w:spacing w:after="120"/>
              <w:jc w:val="center"/>
              <w:rPr>
                <w:rFonts w:asciiTheme="minorHAnsi" w:hAnsiTheme="minorHAnsi" w:cstheme="minorHAnsi"/>
                <w:noProof/>
                <w:sz w:val="16"/>
                <w:szCs w:val="16"/>
              </w:rPr>
            </w:pPr>
            <w:r>
              <w:rPr>
                <w:rFonts w:asciiTheme="minorHAnsi" w:hAnsiTheme="minorHAnsi" w:cstheme="minorHAnsi"/>
                <w:noProof/>
                <w:sz w:val="16"/>
                <w:szCs w:val="16"/>
              </w:rPr>
              <w:t>15</w:t>
            </w:r>
          </w:p>
        </w:tc>
        <w:tc>
          <w:tcPr>
            <w:tcW w:w="4522" w:type="dxa"/>
            <w:noWrap/>
            <w:hideMark/>
          </w:tcPr>
          <w:p w:rsidR="00AB520B" w:rsidRPr="00AB520B" w:rsidRDefault="00AB520B" w:rsidP="00AB520B">
            <w:pPr>
              <w:spacing w:after="120"/>
              <w:jc w:val="both"/>
              <w:rPr>
                <w:rFonts w:asciiTheme="minorHAnsi" w:hAnsiTheme="minorHAnsi" w:cstheme="minorHAnsi"/>
                <w:noProof/>
                <w:sz w:val="16"/>
                <w:szCs w:val="16"/>
              </w:rPr>
            </w:pPr>
            <w:r w:rsidRPr="00AB520B">
              <w:rPr>
                <w:rFonts w:asciiTheme="minorHAnsi" w:hAnsiTheme="minorHAnsi" w:cstheme="minorHAnsi"/>
                <w:noProof/>
                <w:sz w:val="16"/>
                <w:szCs w:val="16"/>
              </w:rPr>
              <w:t>Pneu trator rodas tração, largura seção pneu</w:t>
            </w:r>
            <w:r w:rsidRPr="00AB520B">
              <w:rPr>
                <w:rFonts w:asciiTheme="minorHAnsi" w:hAnsiTheme="minorHAnsi" w:cstheme="minorHAnsi"/>
                <w:b/>
                <w:bCs/>
                <w:noProof/>
                <w:sz w:val="16"/>
                <w:szCs w:val="16"/>
              </w:rPr>
              <w:t xml:space="preserve"> 18.4</w:t>
            </w:r>
            <w:r w:rsidRPr="00AB520B">
              <w:rPr>
                <w:rFonts w:asciiTheme="minorHAnsi" w:hAnsiTheme="minorHAnsi" w:cstheme="minorHAnsi"/>
                <w:noProof/>
                <w:sz w:val="16"/>
                <w:szCs w:val="16"/>
              </w:rPr>
              <w:t xml:space="preserve">, diâmetro nominal </w:t>
            </w:r>
            <w:r w:rsidRPr="00AB520B">
              <w:rPr>
                <w:rFonts w:asciiTheme="minorHAnsi" w:hAnsiTheme="minorHAnsi" w:cstheme="minorHAnsi"/>
                <w:b/>
                <w:bCs/>
                <w:noProof/>
                <w:sz w:val="16"/>
                <w:szCs w:val="16"/>
              </w:rPr>
              <w:t>aro 30</w:t>
            </w:r>
            <w:r w:rsidRPr="00AB520B">
              <w:rPr>
                <w:rFonts w:asciiTheme="minorHAnsi" w:hAnsiTheme="minorHAnsi" w:cstheme="minorHAnsi"/>
                <w:noProof/>
                <w:sz w:val="16"/>
                <w:szCs w:val="16"/>
              </w:rPr>
              <w:t xml:space="preserve">, quantidade </w:t>
            </w:r>
            <w:r w:rsidRPr="00AB520B">
              <w:rPr>
                <w:rFonts w:asciiTheme="minorHAnsi" w:hAnsiTheme="minorHAnsi" w:cstheme="minorHAnsi"/>
                <w:b/>
                <w:bCs/>
                <w:noProof/>
                <w:sz w:val="16"/>
                <w:szCs w:val="16"/>
              </w:rPr>
              <w:t>lonas 12</w:t>
            </w:r>
            <w:r w:rsidRPr="00AB520B">
              <w:rPr>
                <w:rFonts w:asciiTheme="minorHAnsi" w:hAnsiTheme="minorHAnsi" w:cstheme="minorHAnsi"/>
                <w:noProof/>
                <w:sz w:val="16"/>
                <w:szCs w:val="16"/>
              </w:rPr>
              <w:t>, tipo estrutura carcaça radial, características adicionais sem câmara.</w:t>
            </w:r>
          </w:p>
        </w:tc>
        <w:tc>
          <w:tcPr>
            <w:tcW w:w="1559"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134" w:type="dxa"/>
            <w:noWrap/>
            <w:hideMark/>
          </w:tcPr>
          <w:p w:rsidR="00AB520B" w:rsidRPr="00AB520B" w:rsidRDefault="00FA4FEF" w:rsidP="00FA4FEF">
            <w:pPr>
              <w:spacing w:after="120"/>
              <w:jc w:val="right"/>
              <w:rPr>
                <w:rFonts w:asciiTheme="minorHAnsi" w:hAnsiTheme="minorHAnsi" w:cstheme="minorHAnsi"/>
                <w:noProof/>
                <w:sz w:val="16"/>
                <w:szCs w:val="16"/>
              </w:rPr>
            </w:pPr>
            <w:r>
              <w:rPr>
                <w:rFonts w:asciiTheme="minorHAnsi" w:hAnsiTheme="minorHAnsi" w:cstheme="minorHAnsi"/>
                <w:noProof/>
                <w:sz w:val="16"/>
                <w:szCs w:val="16"/>
              </w:rPr>
              <w:t>3.397,00</w:t>
            </w:r>
            <w:r w:rsidR="00AB520B" w:rsidRPr="00AB520B">
              <w:rPr>
                <w:rFonts w:asciiTheme="minorHAnsi" w:hAnsiTheme="minorHAnsi" w:cstheme="minorHAnsi"/>
                <w:noProof/>
                <w:sz w:val="16"/>
                <w:szCs w:val="16"/>
              </w:rPr>
              <w:t> </w:t>
            </w:r>
          </w:p>
        </w:tc>
        <w:tc>
          <w:tcPr>
            <w:tcW w:w="992" w:type="dxa"/>
            <w:noWrap/>
            <w:hideMark/>
          </w:tcPr>
          <w:p w:rsidR="00AB520B" w:rsidRPr="00AB520B" w:rsidRDefault="00FA4FEF" w:rsidP="00FA4FEF">
            <w:pPr>
              <w:spacing w:after="120"/>
              <w:jc w:val="right"/>
              <w:rPr>
                <w:rFonts w:asciiTheme="minorHAnsi" w:hAnsiTheme="minorHAnsi" w:cstheme="minorHAnsi"/>
                <w:noProof/>
                <w:sz w:val="16"/>
                <w:szCs w:val="16"/>
              </w:rPr>
            </w:pPr>
            <w:r>
              <w:rPr>
                <w:rFonts w:asciiTheme="minorHAnsi" w:hAnsiTheme="minorHAnsi" w:cstheme="minorHAnsi"/>
                <w:noProof/>
                <w:sz w:val="16"/>
                <w:szCs w:val="16"/>
              </w:rPr>
              <w:t>50.955,00</w:t>
            </w:r>
          </w:p>
        </w:tc>
      </w:tr>
      <w:tr w:rsidR="00AB520B" w:rsidRPr="00AB520B" w:rsidTr="00B9237E">
        <w:trPr>
          <w:trHeight w:val="660"/>
          <w:jc w:val="center"/>
        </w:trPr>
        <w:tc>
          <w:tcPr>
            <w:tcW w:w="556"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12</w:t>
            </w:r>
          </w:p>
        </w:tc>
        <w:tc>
          <w:tcPr>
            <w:tcW w:w="777"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UN</w:t>
            </w:r>
          </w:p>
        </w:tc>
        <w:tc>
          <w:tcPr>
            <w:tcW w:w="632"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10</w:t>
            </w:r>
          </w:p>
        </w:tc>
        <w:tc>
          <w:tcPr>
            <w:tcW w:w="4522" w:type="dxa"/>
            <w:noWrap/>
            <w:hideMark/>
          </w:tcPr>
          <w:p w:rsidR="00AB520B" w:rsidRPr="00AB520B" w:rsidRDefault="00AB520B" w:rsidP="00AB520B">
            <w:pPr>
              <w:spacing w:after="120"/>
              <w:jc w:val="both"/>
              <w:rPr>
                <w:rFonts w:asciiTheme="minorHAnsi" w:hAnsiTheme="minorHAnsi" w:cstheme="minorHAnsi"/>
                <w:noProof/>
                <w:sz w:val="16"/>
                <w:szCs w:val="16"/>
              </w:rPr>
            </w:pPr>
            <w:r w:rsidRPr="00AB520B">
              <w:rPr>
                <w:rFonts w:asciiTheme="minorHAnsi" w:hAnsiTheme="minorHAnsi" w:cstheme="minorHAnsi"/>
                <w:noProof/>
                <w:sz w:val="16"/>
                <w:szCs w:val="16"/>
              </w:rPr>
              <w:t xml:space="preserve">Pneu para retro escavadeira, largura seção pneu </w:t>
            </w:r>
            <w:r w:rsidRPr="00AB520B">
              <w:rPr>
                <w:rFonts w:asciiTheme="minorHAnsi" w:hAnsiTheme="minorHAnsi" w:cstheme="minorHAnsi"/>
                <w:b/>
                <w:bCs/>
                <w:noProof/>
                <w:sz w:val="16"/>
                <w:szCs w:val="16"/>
              </w:rPr>
              <w:t>19.5-24</w:t>
            </w:r>
            <w:r w:rsidRPr="00AB520B">
              <w:rPr>
                <w:rFonts w:asciiTheme="minorHAnsi" w:hAnsiTheme="minorHAnsi" w:cstheme="minorHAnsi"/>
                <w:noProof/>
                <w:sz w:val="16"/>
                <w:szCs w:val="16"/>
              </w:rPr>
              <w:t xml:space="preserve">, diâmetro nominal </w:t>
            </w:r>
            <w:r w:rsidRPr="00AB520B">
              <w:rPr>
                <w:rFonts w:asciiTheme="minorHAnsi" w:hAnsiTheme="minorHAnsi" w:cstheme="minorHAnsi"/>
                <w:b/>
                <w:bCs/>
                <w:noProof/>
                <w:sz w:val="16"/>
                <w:szCs w:val="16"/>
              </w:rPr>
              <w:t>aro 24</w:t>
            </w:r>
            <w:r w:rsidRPr="00AB520B">
              <w:rPr>
                <w:rFonts w:asciiTheme="minorHAnsi" w:hAnsiTheme="minorHAnsi" w:cstheme="minorHAnsi"/>
                <w:noProof/>
                <w:sz w:val="16"/>
                <w:szCs w:val="16"/>
              </w:rPr>
              <w:t xml:space="preserve">, quantidade </w:t>
            </w:r>
            <w:r w:rsidRPr="00AB520B">
              <w:rPr>
                <w:rFonts w:asciiTheme="minorHAnsi" w:hAnsiTheme="minorHAnsi" w:cstheme="minorHAnsi"/>
                <w:b/>
                <w:bCs/>
                <w:noProof/>
                <w:sz w:val="16"/>
                <w:szCs w:val="16"/>
              </w:rPr>
              <w:t>lonas 12</w:t>
            </w:r>
            <w:r w:rsidRPr="00AB520B">
              <w:rPr>
                <w:rFonts w:asciiTheme="minorHAnsi" w:hAnsiTheme="minorHAnsi" w:cstheme="minorHAnsi"/>
                <w:noProof/>
                <w:sz w:val="16"/>
                <w:szCs w:val="16"/>
              </w:rPr>
              <w:t>, tipo estrutura carcaça radial, características adicionais sem câmara.</w:t>
            </w:r>
          </w:p>
        </w:tc>
        <w:tc>
          <w:tcPr>
            <w:tcW w:w="1559"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134" w:type="dxa"/>
            <w:noWrap/>
            <w:hideMark/>
          </w:tcPr>
          <w:p w:rsidR="00AB520B" w:rsidRPr="00AB520B" w:rsidRDefault="00FA4FEF" w:rsidP="00FA4FEF">
            <w:pPr>
              <w:spacing w:after="120"/>
              <w:jc w:val="right"/>
              <w:rPr>
                <w:rFonts w:asciiTheme="minorHAnsi" w:hAnsiTheme="minorHAnsi" w:cstheme="minorHAnsi"/>
                <w:noProof/>
                <w:sz w:val="16"/>
                <w:szCs w:val="16"/>
              </w:rPr>
            </w:pPr>
            <w:r>
              <w:rPr>
                <w:rFonts w:asciiTheme="minorHAnsi" w:hAnsiTheme="minorHAnsi" w:cstheme="minorHAnsi"/>
                <w:noProof/>
                <w:sz w:val="16"/>
                <w:szCs w:val="16"/>
              </w:rPr>
              <w:t>3.365,67</w:t>
            </w:r>
            <w:r w:rsidR="00AB520B" w:rsidRPr="00AB520B">
              <w:rPr>
                <w:rFonts w:asciiTheme="minorHAnsi" w:hAnsiTheme="minorHAnsi" w:cstheme="minorHAnsi"/>
                <w:noProof/>
                <w:sz w:val="16"/>
                <w:szCs w:val="16"/>
              </w:rPr>
              <w:t> </w:t>
            </w:r>
          </w:p>
        </w:tc>
        <w:tc>
          <w:tcPr>
            <w:tcW w:w="992" w:type="dxa"/>
            <w:noWrap/>
            <w:hideMark/>
          </w:tcPr>
          <w:p w:rsidR="00AB520B" w:rsidRPr="00AB520B" w:rsidRDefault="00FA4FEF" w:rsidP="00FA4FEF">
            <w:pPr>
              <w:spacing w:after="120"/>
              <w:jc w:val="right"/>
              <w:rPr>
                <w:rFonts w:asciiTheme="minorHAnsi" w:hAnsiTheme="minorHAnsi" w:cstheme="minorHAnsi"/>
                <w:noProof/>
                <w:sz w:val="16"/>
                <w:szCs w:val="16"/>
              </w:rPr>
            </w:pPr>
            <w:r>
              <w:rPr>
                <w:rFonts w:asciiTheme="minorHAnsi" w:hAnsiTheme="minorHAnsi" w:cstheme="minorHAnsi"/>
                <w:noProof/>
                <w:sz w:val="16"/>
                <w:szCs w:val="16"/>
              </w:rPr>
              <w:t>33.656,70</w:t>
            </w:r>
          </w:p>
        </w:tc>
      </w:tr>
      <w:tr w:rsidR="00AB520B" w:rsidRPr="00AB520B" w:rsidTr="00B9237E">
        <w:trPr>
          <w:trHeight w:val="630"/>
          <w:jc w:val="center"/>
        </w:trPr>
        <w:tc>
          <w:tcPr>
            <w:tcW w:w="556"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13</w:t>
            </w:r>
          </w:p>
        </w:tc>
        <w:tc>
          <w:tcPr>
            <w:tcW w:w="777"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UN</w:t>
            </w:r>
          </w:p>
        </w:tc>
        <w:tc>
          <w:tcPr>
            <w:tcW w:w="632"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10</w:t>
            </w:r>
          </w:p>
        </w:tc>
        <w:tc>
          <w:tcPr>
            <w:tcW w:w="4522" w:type="dxa"/>
            <w:noWrap/>
            <w:hideMark/>
          </w:tcPr>
          <w:p w:rsidR="00AB520B" w:rsidRPr="00AB520B" w:rsidRDefault="00AB520B" w:rsidP="00AB520B">
            <w:pPr>
              <w:spacing w:after="120"/>
              <w:jc w:val="both"/>
              <w:rPr>
                <w:rFonts w:asciiTheme="minorHAnsi" w:hAnsiTheme="minorHAnsi" w:cstheme="minorHAnsi"/>
                <w:noProof/>
                <w:sz w:val="16"/>
                <w:szCs w:val="16"/>
              </w:rPr>
            </w:pPr>
            <w:r w:rsidRPr="00AB520B">
              <w:rPr>
                <w:rFonts w:asciiTheme="minorHAnsi" w:hAnsiTheme="minorHAnsi" w:cstheme="minorHAnsi"/>
                <w:noProof/>
                <w:sz w:val="16"/>
                <w:szCs w:val="16"/>
              </w:rPr>
              <w:t xml:space="preserve">Pneu para retro escavadeira, largura seção pneu </w:t>
            </w:r>
            <w:r w:rsidRPr="00AB520B">
              <w:rPr>
                <w:rFonts w:asciiTheme="minorHAnsi" w:hAnsiTheme="minorHAnsi" w:cstheme="minorHAnsi"/>
                <w:b/>
                <w:bCs/>
                <w:noProof/>
                <w:sz w:val="16"/>
                <w:szCs w:val="16"/>
              </w:rPr>
              <w:t>12x16.5</w:t>
            </w:r>
            <w:r w:rsidRPr="00AB520B">
              <w:rPr>
                <w:rFonts w:asciiTheme="minorHAnsi" w:hAnsiTheme="minorHAnsi" w:cstheme="minorHAnsi"/>
                <w:noProof/>
                <w:sz w:val="16"/>
                <w:szCs w:val="16"/>
              </w:rPr>
              <w:t xml:space="preserve">, diâmetro nominal </w:t>
            </w:r>
            <w:r w:rsidRPr="00AB520B">
              <w:rPr>
                <w:rFonts w:asciiTheme="minorHAnsi" w:hAnsiTheme="minorHAnsi" w:cstheme="minorHAnsi"/>
                <w:b/>
                <w:bCs/>
                <w:noProof/>
                <w:sz w:val="16"/>
                <w:szCs w:val="16"/>
              </w:rPr>
              <w:t>aro 9.75</w:t>
            </w:r>
            <w:r w:rsidRPr="00AB520B">
              <w:rPr>
                <w:rFonts w:asciiTheme="minorHAnsi" w:hAnsiTheme="minorHAnsi" w:cstheme="minorHAnsi"/>
                <w:noProof/>
                <w:sz w:val="16"/>
                <w:szCs w:val="16"/>
              </w:rPr>
              <w:t xml:space="preserve">, quantidade </w:t>
            </w:r>
            <w:r w:rsidRPr="00AB520B">
              <w:rPr>
                <w:rFonts w:asciiTheme="minorHAnsi" w:hAnsiTheme="minorHAnsi" w:cstheme="minorHAnsi"/>
                <w:b/>
                <w:bCs/>
                <w:noProof/>
                <w:sz w:val="16"/>
                <w:szCs w:val="16"/>
              </w:rPr>
              <w:t>lonas 10</w:t>
            </w:r>
            <w:r w:rsidRPr="00AB520B">
              <w:rPr>
                <w:rFonts w:asciiTheme="minorHAnsi" w:hAnsiTheme="minorHAnsi" w:cstheme="minorHAnsi"/>
                <w:noProof/>
                <w:sz w:val="16"/>
                <w:szCs w:val="16"/>
              </w:rPr>
              <w:t>, tipo estrutura carcaça radial, características adicionais sem câmara.</w:t>
            </w:r>
          </w:p>
        </w:tc>
        <w:tc>
          <w:tcPr>
            <w:tcW w:w="1559"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134" w:type="dxa"/>
            <w:noWrap/>
            <w:hideMark/>
          </w:tcPr>
          <w:p w:rsidR="00AB520B" w:rsidRPr="00AB520B" w:rsidRDefault="00FA4FEF" w:rsidP="00FA4FEF">
            <w:pPr>
              <w:spacing w:after="120"/>
              <w:jc w:val="right"/>
              <w:rPr>
                <w:rFonts w:asciiTheme="minorHAnsi" w:hAnsiTheme="minorHAnsi" w:cstheme="minorHAnsi"/>
                <w:noProof/>
                <w:sz w:val="16"/>
                <w:szCs w:val="16"/>
              </w:rPr>
            </w:pPr>
            <w:r>
              <w:rPr>
                <w:rFonts w:asciiTheme="minorHAnsi" w:hAnsiTheme="minorHAnsi" w:cstheme="minorHAnsi"/>
                <w:noProof/>
                <w:sz w:val="16"/>
                <w:szCs w:val="16"/>
              </w:rPr>
              <w:t>1.177,33</w:t>
            </w:r>
            <w:r w:rsidR="00AB520B" w:rsidRPr="00AB520B">
              <w:rPr>
                <w:rFonts w:asciiTheme="minorHAnsi" w:hAnsiTheme="minorHAnsi" w:cstheme="minorHAnsi"/>
                <w:noProof/>
                <w:sz w:val="16"/>
                <w:szCs w:val="16"/>
              </w:rPr>
              <w:t> </w:t>
            </w:r>
          </w:p>
        </w:tc>
        <w:tc>
          <w:tcPr>
            <w:tcW w:w="992" w:type="dxa"/>
            <w:noWrap/>
            <w:hideMark/>
          </w:tcPr>
          <w:p w:rsidR="00AB520B" w:rsidRPr="00AB520B" w:rsidRDefault="00FA4FEF" w:rsidP="00FA4FEF">
            <w:pPr>
              <w:spacing w:after="120"/>
              <w:jc w:val="right"/>
              <w:rPr>
                <w:rFonts w:asciiTheme="minorHAnsi" w:hAnsiTheme="minorHAnsi" w:cstheme="minorHAnsi"/>
                <w:noProof/>
                <w:sz w:val="16"/>
                <w:szCs w:val="16"/>
              </w:rPr>
            </w:pPr>
            <w:r>
              <w:rPr>
                <w:rFonts w:asciiTheme="minorHAnsi" w:hAnsiTheme="minorHAnsi" w:cstheme="minorHAnsi"/>
                <w:noProof/>
                <w:sz w:val="16"/>
                <w:szCs w:val="16"/>
              </w:rPr>
              <w:t>11.773,30</w:t>
            </w:r>
          </w:p>
        </w:tc>
      </w:tr>
      <w:tr w:rsidR="00AB520B" w:rsidRPr="00AB520B" w:rsidTr="00B9237E">
        <w:trPr>
          <w:trHeight w:val="675"/>
          <w:jc w:val="center"/>
        </w:trPr>
        <w:tc>
          <w:tcPr>
            <w:tcW w:w="556"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14</w:t>
            </w:r>
          </w:p>
        </w:tc>
        <w:tc>
          <w:tcPr>
            <w:tcW w:w="777"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UN</w:t>
            </w:r>
          </w:p>
        </w:tc>
        <w:tc>
          <w:tcPr>
            <w:tcW w:w="632"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12</w:t>
            </w:r>
          </w:p>
        </w:tc>
        <w:tc>
          <w:tcPr>
            <w:tcW w:w="4522" w:type="dxa"/>
            <w:noWrap/>
            <w:hideMark/>
          </w:tcPr>
          <w:p w:rsidR="00AB520B" w:rsidRPr="00AB520B" w:rsidRDefault="00AB520B" w:rsidP="00AB520B">
            <w:pPr>
              <w:spacing w:after="120"/>
              <w:jc w:val="both"/>
              <w:rPr>
                <w:rFonts w:asciiTheme="minorHAnsi" w:hAnsiTheme="minorHAnsi" w:cstheme="minorHAnsi"/>
                <w:noProof/>
                <w:sz w:val="16"/>
                <w:szCs w:val="16"/>
              </w:rPr>
            </w:pPr>
            <w:r w:rsidRPr="00AB520B">
              <w:rPr>
                <w:rFonts w:asciiTheme="minorHAnsi" w:hAnsiTheme="minorHAnsi" w:cstheme="minorHAnsi"/>
                <w:noProof/>
                <w:sz w:val="16"/>
                <w:szCs w:val="16"/>
              </w:rPr>
              <w:t xml:space="preserve">Pneu para patrol, largura seção pneu </w:t>
            </w:r>
            <w:r w:rsidRPr="00AB520B">
              <w:rPr>
                <w:rFonts w:asciiTheme="minorHAnsi" w:hAnsiTheme="minorHAnsi" w:cstheme="minorHAnsi"/>
                <w:b/>
                <w:bCs/>
                <w:noProof/>
                <w:sz w:val="16"/>
                <w:szCs w:val="16"/>
              </w:rPr>
              <w:t>14.00x24</w:t>
            </w:r>
            <w:r w:rsidRPr="00AB520B">
              <w:rPr>
                <w:rFonts w:asciiTheme="minorHAnsi" w:hAnsiTheme="minorHAnsi" w:cstheme="minorHAnsi"/>
                <w:noProof/>
                <w:sz w:val="16"/>
                <w:szCs w:val="16"/>
              </w:rPr>
              <w:t xml:space="preserve">, diâmetro nominal </w:t>
            </w:r>
            <w:r w:rsidRPr="00AB520B">
              <w:rPr>
                <w:rFonts w:asciiTheme="minorHAnsi" w:hAnsiTheme="minorHAnsi" w:cstheme="minorHAnsi"/>
                <w:b/>
                <w:bCs/>
                <w:noProof/>
                <w:sz w:val="16"/>
                <w:szCs w:val="16"/>
              </w:rPr>
              <w:t>aro 24</w:t>
            </w:r>
            <w:r w:rsidRPr="00AB520B">
              <w:rPr>
                <w:rFonts w:asciiTheme="minorHAnsi" w:hAnsiTheme="minorHAnsi" w:cstheme="minorHAnsi"/>
                <w:noProof/>
                <w:sz w:val="16"/>
                <w:szCs w:val="16"/>
              </w:rPr>
              <w:t>, quantidade</w:t>
            </w:r>
            <w:r w:rsidRPr="00AB520B">
              <w:rPr>
                <w:rFonts w:asciiTheme="minorHAnsi" w:hAnsiTheme="minorHAnsi" w:cstheme="minorHAnsi"/>
                <w:b/>
                <w:bCs/>
                <w:noProof/>
                <w:sz w:val="16"/>
                <w:szCs w:val="16"/>
              </w:rPr>
              <w:t xml:space="preserve"> lonas 12</w:t>
            </w:r>
            <w:r w:rsidRPr="00AB520B">
              <w:rPr>
                <w:rFonts w:asciiTheme="minorHAnsi" w:hAnsiTheme="minorHAnsi" w:cstheme="minorHAnsi"/>
                <w:noProof/>
                <w:sz w:val="16"/>
                <w:szCs w:val="16"/>
              </w:rPr>
              <w:t>, tipo estrutura carcaça radial, características adicionais sem câmara.</w:t>
            </w:r>
          </w:p>
        </w:tc>
        <w:tc>
          <w:tcPr>
            <w:tcW w:w="1559"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134" w:type="dxa"/>
            <w:noWrap/>
            <w:hideMark/>
          </w:tcPr>
          <w:p w:rsidR="00AB520B" w:rsidRPr="00AB520B" w:rsidRDefault="00FA4FEF" w:rsidP="00FA4FEF">
            <w:pPr>
              <w:spacing w:after="120"/>
              <w:jc w:val="right"/>
              <w:rPr>
                <w:rFonts w:asciiTheme="minorHAnsi" w:hAnsiTheme="minorHAnsi" w:cstheme="minorHAnsi"/>
                <w:noProof/>
                <w:sz w:val="16"/>
                <w:szCs w:val="16"/>
              </w:rPr>
            </w:pPr>
            <w:r>
              <w:rPr>
                <w:rFonts w:asciiTheme="minorHAnsi" w:hAnsiTheme="minorHAnsi" w:cstheme="minorHAnsi"/>
                <w:noProof/>
                <w:sz w:val="16"/>
                <w:szCs w:val="16"/>
              </w:rPr>
              <w:t>3.123,33</w:t>
            </w:r>
            <w:r w:rsidR="00AB520B" w:rsidRPr="00AB520B">
              <w:rPr>
                <w:rFonts w:asciiTheme="minorHAnsi" w:hAnsiTheme="minorHAnsi" w:cstheme="minorHAnsi"/>
                <w:noProof/>
                <w:sz w:val="16"/>
                <w:szCs w:val="16"/>
              </w:rPr>
              <w:t> </w:t>
            </w:r>
          </w:p>
        </w:tc>
        <w:tc>
          <w:tcPr>
            <w:tcW w:w="992" w:type="dxa"/>
            <w:noWrap/>
            <w:hideMark/>
          </w:tcPr>
          <w:p w:rsidR="00AB520B" w:rsidRPr="00AB520B" w:rsidRDefault="00FA4FEF" w:rsidP="00FA4FEF">
            <w:pPr>
              <w:spacing w:after="120"/>
              <w:jc w:val="right"/>
              <w:rPr>
                <w:rFonts w:asciiTheme="minorHAnsi" w:hAnsiTheme="minorHAnsi" w:cstheme="minorHAnsi"/>
                <w:noProof/>
                <w:sz w:val="16"/>
                <w:szCs w:val="16"/>
              </w:rPr>
            </w:pPr>
            <w:r>
              <w:rPr>
                <w:rFonts w:asciiTheme="minorHAnsi" w:hAnsiTheme="minorHAnsi" w:cstheme="minorHAnsi"/>
                <w:noProof/>
                <w:sz w:val="16"/>
                <w:szCs w:val="16"/>
              </w:rPr>
              <w:t>37.479,96</w:t>
            </w:r>
          </w:p>
        </w:tc>
      </w:tr>
      <w:tr w:rsidR="00AB520B" w:rsidRPr="00AB520B" w:rsidTr="00B9237E">
        <w:trPr>
          <w:trHeight w:val="660"/>
          <w:jc w:val="center"/>
        </w:trPr>
        <w:tc>
          <w:tcPr>
            <w:tcW w:w="556"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15</w:t>
            </w:r>
          </w:p>
        </w:tc>
        <w:tc>
          <w:tcPr>
            <w:tcW w:w="777"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UN</w:t>
            </w:r>
          </w:p>
        </w:tc>
        <w:tc>
          <w:tcPr>
            <w:tcW w:w="632" w:type="dxa"/>
            <w:noWrap/>
            <w:hideMark/>
          </w:tcPr>
          <w:p w:rsidR="00AB520B" w:rsidRPr="00AB520B" w:rsidRDefault="000835E1" w:rsidP="00AB520B">
            <w:pPr>
              <w:spacing w:after="120"/>
              <w:jc w:val="center"/>
              <w:rPr>
                <w:rFonts w:asciiTheme="minorHAnsi" w:hAnsiTheme="minorHAnsi" w:cstheme="minorHAnsi"/>
                <w:noProof/>
                <w:sz w:val="16"/>
                <w:szCs w:val="16"/>
              </w:rPr>
            </w:pPr>
            <w:r>
              <w:rPr>
                <w:rFonts w:asciiTheme="minorHAnsi" w:hAnsiTheme="minorHAnsi" w:cstheme="minorHAnsi"/>
                <w:noProof/>
                <w:sz w:val="16"/>
                <w:szCs w:val="16"/>
              </w:rPr>
              <w:t>22</w:t>
            </w:r>
          </w:p>
        </w:tc>
        <w:tc>
          <w:tcPr>
            <w:tcW w:w="4522" w:type="dxa"/>
            <w:noWrap/>
            <w:hideMark/>
          </w:tcPr>
          <w:p w:rsidR="00AB520B" w:rsidRPr="00AB520B" w:rsidRDefault="00AB520B" w:rsidP="00AB520B">
            <w:pPr>
              <w:spacing w:after="120"/>
              <w:jc w:val="both"/>
              <w:rPr>
                <w:rFonts w:asciiTheme="minorHAnsi" w:hAnsiTheme="minorHAnsi" w:cstheme="minorHAnsi"/>
                <w:noProof/>
                <w:sz w:val="16"/>
                <w:szCs w:val="16"/>
              </w:rPr>
            </w:pPr>
            <w:r w:rsidRPr="00AB520B">
              <w:rPr>
                <w:rFonts w:asciiTheme="minorHAnsi" w:hAnsiTheme="minorHAnsi" w:cstheme="minorHAnsi"/>
                <w:noProof/>
                <w:sz w:val="16"/>
                <w:szCs w:val="16"/>
              </w:rPr>
              <w:t xml:space="preserve">Pneu para implementos agrícola, largura seção pneu </w:t>
            </w:r>
            <w:r w:rsidRPr="00AB520B">
              <w:rPr>
                <w:rFonts w:asciiTheme="minorHAnsi" w:hAnsiTheme="minorHAnsi" w:cstheme="minorHAnsi"/>
                <w:b/>
                <w:bCs/>
                <w:noProof/>
                <w:sz w:val="16"/>
                <w:szCs w:val="16"/>
              </w:rPr>
              <w:t>6.50x16</w:t>
            </w:r>
            <w:r w:rsidRPr="00AB520B">
              <w:rPr>
                <w:rFonts w:asciiTheme="minorHAnsi" w:hAnsiTheme="minorHAnsi" w:cstheme="minorHAnsi"/>
                <w:noProof/>
                <w:sz w:val="16"/>
                <w:szCs w:val="16"/>
              </w:rPr>
              <w:t xml:space="preserve">, diâmetro nominal </w:t>
            </w:r>
            <w:r w:rsidRPr="00AB520B">
              <w:rPr>
                <w:rFonts w:asciiTheme="minorHAnsi" w:hAnsiTheme="minorHAnsi" w:cstheme="minorHAnsi"/>
                <w:b/>
                <w:bCs/>
                <w:noProof/>
                <w:sz w:val="16"/>
                <w:szCs w:val="16"/>
              </w:rPr>
              <w:t>aro 16</w:t>
            </w:r>
            <w:r w:rsidRPr="00AB520B">
              <w:rPr>
                <w:rFonts w:asciiTheme="minorHAnsi" w:hAnsiTheme="minorHAnsi" w:cstheme="minorHAnsi"/>
                <w:noProof/>
                <w:sz w:val="16"/>
                <w:szCs w:val="16"/>
              </w:rPr>
              <w:t xml:space="preserve">, quantidade </w:t>
            </w:r>
            <w:r w:rsidRPr="00AB520B">
              <w:rPr>
                <w:rFonts w:asciiTheme="minorHAnsi" w:hAnsiTheme="minorHAnsi" w:cstheme="minorHAnsi"/>
                <w:b/>
                <w:bCs/>
                <w:noProof/>
                <w:sz w:val="16"/>
                <w:szCs w:val="16"/>
              </w:rPr>
              <w:t>lonas 08</w:t>
            </w:r>
            <w:r w:rsidRPr="00AB520B">
              <w:rPr>
                <w:rFonts w:asciiTheme="minorHAnsi" w:hAnsiTheme="minorHAnsi" w:cstheme="minorHAnsi"/>
                <w:noProof/>
                <w:sz w:val="16"/>
                <w:szCs w:val="16"/>
              </w:rPr>
              <w:t>, tipo estrutura carcaça radial, características adicionais com câmara.</w:t>
            </w:r>
          </w:p>
        </w:tc>
        <w:tc>
          <w:tcPr>
            <w:tcW w:w="1559"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134" w:type="dxa"/>
            <w:noWrap/>
            <w:hideMark/>
          </w:tcPr>
          <w:p w:rsidR="00AB520B" w:rsidRPr="00AB520B" w:rsidRDefault="00AB520B" w:rsidP="00FA4FEF">
            <w:pPr>
              <w:spacing w:after="120"/>
              <w:jc w:val="right"/>
              <w:rPr>
                <w:rFonts w:asciiTheme="minorHAnsi" w:hAnsiTheme="minorHAnsi" w:cstheme="minorHAnsi"/>
                <w:noProof/>
                <w:sz w:val="16"/>
                <w:szCs w:val="16"/>
              </w:rPr>
            </w:pPr>
            <w:r w:rsidRPr="00AB520B">
              <w:rPr>
                <w:rFonts w:asciiTheme="minorHAnsi" w:hAnsiTheme="minorHAnsi" w:cstheme="minorHAnsi"/>
                <w:noProof/>
                <w:sz w:val="16"/>
                <w:szCs w:val="16"/>
              </w:rPr>
              <w:t> </w:t>
            </w:r>
            <w:r w:rsidR="00563450">
              <w:rPr>
                <w:rFonts w:asciiTheme="minorHAnsi" w:hAnsiTheme="minorHAnsi" w:cstheme="minorHAnsi"/>
                <w:noProof/>
                <w:sz w:val="16"/>
                <w:szCs w:val="16"/>
              </w:rPr>
              <w:t>436,00</w:t>
            </w:r>
          </w:p>
        </w:tc>
        <w:tc>
          <w:tcPr>
            <w:tcW w:w="992" w:type="dxa"/>
            <w:noWrap/>
            <w:hideMark/>
          </w:tcPr>
          <w:p w:rsidR="00AB520B" w:rsidRPr="00AB520B" w:rsidRDefault="00563450" w:rsidP="00FA4FEF">
            <w:pPr>
              <w:spacing w:after="120"/>
              <w:jc w:val="right"/>
              <w:rPr>
                <w:rFonts w:asciiTheme="minorHAnsi" w:hAnsiTheme="minorHAnsi" w:cstheme="minorHAnsi"/>
                <w:noProof/>
                <w:sz w:val="16"/>
                <w:szCs w:val="16"/>
              </w:rPr>
            </w:pPr>
            <w:r>
              <w:rPr>
                <w:rFonts w:asciiTheme="minorHAnsi" w:hAnsiTheme="minorHAnsi" w:cstheme="minorHAnsi"/>
                <w:noProof/>
                <w:sz w:val="16"/>
                <w:szCs w:val="16"/>
              </w:rPr>
              <w:t>9.592,00</w:t>
            </w:r>
          </w:p>
        </w:tc>
      </w:tr>
      <w:tr w:rsidR="00AB520B" w:rsidRPr="00AB520B" w:rsidTr="00B9237E">
        <w:trPr>
          <w:trHeight w:val="630"/>
          <w:jc w:val="center"/>
        </w:trPr>
        <w:tc>
          <w:tcPr>
            <w:tcW w:w="556"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16</w:t>
            </w:r>
          </w:p>
        </w:tc>
        <w:tc>
          <w:tcPr>
            <w:tcW w:w="777"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UN</w:t>
            </w:r>
          </w:p>
        </w:tc>
        <w:tc>
          <w:tcPr>
            <w:tcW w:w="632"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10</w:t>
            </w:r>
          </w:p>
        </w:tc>
        <w:tc>
          <w:tcPr>
            <w:tcW w:w="4522" w:type="dxa"/>
            <w:hideMark/>
          </w:tcPr>
          <w:p w:rsidR="00AB520B" w:rsidRPr="00AB520B" w:rsidRDefault="00AB520B" w:rsidP="00AB520B">
            <w:pPr>
              <w:spacing w:after="120"/>
              <w:jc w:val="both"/>
              <w:rPr>
                <w:rFonts w:asciiTheme="minorHAnsi" w:hAnsiTheme="minorHAnsi" w:cstheme="minorHAnsi"/>
                <w:noProof/>
                <w:sz w:val="16"/>
                <w:szCs w:val="16"/>
              </w:rPr>
            </w:pPr>
            <w:r w:rsidRPr="00AB520B">
              <w:rPr>
                <w:rFonts w:asciiTheme="minorHAnsi" w:hAnsiTheme="minorHAnsi" w:cstheme="minorHAnsi"/>
                <w:noProof/>
                <w:sz w:val="16"/>
                <w:szCs w:val="16"/>
              </w:rPr>
              <w:t xml:space="preserve">Pneu para pá carregadeira, largura seção pneu </w:t>
            </w:r>
            <w:r w:rsidRPr="00AB520B">
              <w:rPr>
                <w:rFonts w:asciiTheme="minorHAnsi" w:hAnsiTheme="minorHAnsi" w:cstheme="minorHAnsi"/>
                <w:b/>
                <w:bCs/>
                <w:noProof/>
                <w:sz w:val="16"/>
                <w:szCs w:val="16"/>
              </w:rPr>
              <w:t>17.5</w:t>
            </w:r>
            <w:r w:rsidRPr="00AB520B">
              <w:rPr>
                <w:rFonts w:asciiTheme="minorHAnsi" w:hAnsiTheme="minorHAnsi" w:cstheme="minorHAnsi"/>
                <w:noProof/>
                <w:sz w:val="16"/>
                <w:szCs w:val="16"/>
              </w:rPr>
              <w:t xml:space="preserve">, diâmetro nominal </w:t>
            </w:r>
            <w:r w:rsidRPr="00AB520B">
              <w:rPr>
                <w:rFonts w:asciiTheme="minorHAnsi" w:hAnsiTheme="minorHAnsi" w:cstheme="minorHAnsi"/>
                <w:b/>
                <w:bCs/>
                <w:noProof/>
                <w:sz w:val="16"/>
                <w:szCs w:val="16"/>
              </w:rPr>
              <w:t>aro 25</w:t>
            </w:r>
            <w:r w:rsidRPr="00AB520B">
              <w:rPr>
                <w:rFonts w:asciiTheme="minorHAnsi" w:hAnsiTheme="minorHAnsi" w:cstheme="minorHAnsi"/>
                <w:noProof/>
                <w:sz w:val="16"/>
                <w:szCs w:val="16"/>
              </w:rPr>
              <w:t>, quantidade lonas 14, tipo estrutura carcaça radial, características adicionais sem câmara.</w:t>
            </w:r>
          </w:p>
        </w:tc>
        <w:tc>
          <w:tcPr>
            <w:tcW w:w="1559"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134" w:type="dxa"/>
            <w:noWrap/>
            <w:hideMark/>
          </w:tcPr>
          <w:p w:rsidR="00AB520B" w:rsidRPr="00AB520B" w:rsidRDefault="00563450" w:rsidP="00FA4FEF">
            <w:pPr>
              <w:spacing w:after="120"/>
              <w:jc w:val="right"/>
              <w:rPr>
                <w:rFonts w:asciiTheme="minorHAnsi" w:hAnsiTheme="minorHAnsi" w:cstheme="minorHAnsi"/>
                <w:noProof/>
                <w:sz w:val="16"/>
                <w:szCs w:val="16"/>
              </w:rPr>
            </w:pPr>
            <w:r>
              <w:rPr>
                <w:rFonts w:asciiTheme="minorHAnsi" w:hAnsiTheme="minorHAnsi" w:cstheme="minorHAnsi"/>
                <w:noProof/>
                <w:sz w:val="16"/>
                <w:szCs w:val="16"/>
              </w:rPr>
              <w:t>4.352,33</w:t>
            </w:r>
            <w:r w:rsidR="00AB520B" w:rsidRPr="00AB520B">
              <w:rPr>
                <w:rFonts w:asciiTheme="minorHAnsi" w:hAnsiTheme="minorHAnsi" w:cstheme="minorHAnsi"/>
                <w:noProof/>
                <w:sz w:val="16"/>
                <w:szCs w:val="16"/>
              </w:rPr>
              <w:t> </w:t>
            </w:r>
          </w:p>
        </w:tc>
        <w:tc>
          <w:tcPr>
            <w:tcW w:w="992" w:type="dxa"/>
            <w:noWrap/>
            <w:hideMark/>
          </w:tcPr>
          <w:p w:rsidR="00AB520B" w:rsidRPr="00AB520B" w:rsidRDefault="00563450" w:rsidP="00FA4FEF">
            <w:pPr>
              <w:spacing w:after="120"/>
              <w:jc w:val="right"/>
              <w:rPr>
                <w:rFonts w:asciiTheme="minorHAnsi" w:hAnsiTheme="minorHAnsi" w:cstheme="minorHAnsi"/>
                <w:noProof/>
                <w:sz w:val="16"/>
                <w:szCs w:val="16"/>
              </w:rPr>
            </w:pPr>
            <w:r>
              <w:rPr>
                <w:rFonts w:asciiTheme="minorHAnsi" w:hAnsiTheme="minorHAnsi" w:cstheme="minorHAnsi"/>
                <w:noProof/>
                <w:sz w:val="16"/>
                <w:szCs w:val="16"/>
              </w:rPr>
              <w:t>43.523,30</w:t>
            </w:r>
          </w:p>
        </w:tc>
      </w:tr>
      <w:tr w:rsidR="00AB520B" w:rsidRPr="00AB520B" w:rsidTr="00B9237E">
        <w:trPr>
          <w:trHeight w:val="300"/>
          <w:jc w:val="center"/>
        </w:trPr>
        <w:tc>
          <w:tcPr>
            <w:tcW w:w="556"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17</w:t>
            </w:r>
          </w:p>
        </w:tc>
        <w:tc>
          <w:tcPr>
            <w:tcW w:w="777"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UN</w:t>
            </w:r>
          </w:p>
        </w:tc>
        <w:tc>
          <w:tcPr>
            <w:tcW w:w="632"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24</w:t>
            </w:r>
          </w:p>
        </w:tc>
        <w:tc>
          <w:tcPr>
            <w:tcW w:w="4522" w:type="dxa"/>
            <w:noWrap/>
            <w:hideMark/>
          </w:tcPr>
          <w:p w:rsidR="00AB520B" w:rsidRPr="00AB520B" w:rsidRDefault="00AB520B" w:rsidP="00AB520B">
            <w:pPr>
              <w:spacing w:after="120"/>
              <w:jc w:val="both"/>
              <w:rPr>
                <w:rFonts w:asciiTheme="minorHAnsi" w:hAnsiTheme="minorHAnsi" w:cstheme="minorHAnsi"/>
                <w:noProof/>
                <w:sz w:val="16"/>
                <w:szCs w:val="16"/>
              </w:rPr>
            </w:pPr>
            <w:r w:rsidRPr="00AB520B">
              <w:rPr>
                <w:rFonts w:asciiTheme="minorHAnsi" w:hAnsiTheme="minorHAnsi" w:cstheme="minorHAnsi"/>
                <w:noProof/>
                <w:sz w:val="16"/>
                <w:szCs w:val="16"/>
              </w:rPr>
              <w:t>Câmara de Ar 7.50 x 16 com bico de metal</w:t>
            </w:r>
          </w:p>
        </w:tc>
        <w:tc>
          <w:tcPr>
            <w:tcW w:w="1559"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134" w:type="dxa"/>
            <w:noWrap/>
            <w:hideMark/>
          </w:tcPr>
          <w:p w:rsidR="00AB520B" w:rsidRPr="00AB520B" w:rsidRDefault="00563450" w:rsidP="00FA4FEF">
            <w:pPr>
              <w:spacing w:after="120"/>
              <w:jc w:val="right"/>
              <w:rPr>
                <w:rFonts w:asciiTheme="minorHAnsi" w:hAnsiTheme="minorHAnsi" w:cstheme="minorHAnsi"/>
                <w:noProof/>
                <w:sz w:val="16"/>
                <w:szCs w:val="16"/>
              </w:rPr>
            </w:pPr>
            <w:r>
              <w:rPr>
                <w:rFonts w:asciiTheme="minorHAnsi" w:hAnsiTheme="minorHAnsi" w:cstheme="minorHAnsi"/>
                <w:noProof/>
                <w:sz w:val="16"/>
                <w:szCs w:val="16"/>
              </w:rPr>
              <w:t>95,33</w:t>
            </w:r>
            <w:r w:rsidR="00AB520B" w:rsidRPr="00AB520B">
              <w:rPr>
                <w:rFonts w:asciiTheme="minorHAnsi" w:hAnsiTheme="minorHAnsi" w:cstheme="minorHAnsi"/>
                <w:noProof/>
                <w:sz w:val="16"/>
                <w:szCs w:val="16"/>
              </w:rPr>
              <w:t> </w:t>
            </w:r>
          </w:p>
        </w:tc>
        <w:tc>
          <w:tcPr>
            <w:tcW w:w="992" w:type="dxa"/>
            <w:noWrap/>
            <w:hideMark/>
          </w:tcPr>
          <w:p w:rsidR="00AB520B" w:rsidRPr="00AB520B" w:rsidRDefault="00563450" w:rsidP="00FA4FEF">
            <w:pPr>
              <w:spacing w:after="120"/>
              <w:jc w:val="right"/>
              <w:rPr>
                <w:rFonts w:asciiTheme="minorHAnsi" w:hAnsiTheme="minorHAnsi" w:cstheme="minorHAnsi"/>
                <w:noProof/>
                <w:sz w:val="16"/>
                <w:szCs w:val="16"/>
              </w:rPr>
            </w:pPr>
            <w:r>
              <w:rPr>
                <w:rFonts w:asciiTheme="minorHAnsi" w:hAnsiTheme="minorHAnsi" w:cstheme="minorHAnsi"/>
                <w:noProof/>
                <w:sz w:val="16"/>
                <w:szCs w:val="16"/>
              </w:rPr>
              <w:t>2.287,92</w:t>
            </w:r>
          </w:p>
        </w:tc>
      </w:tr>
      <w:tr w:rsidR="00AB520B" w:rsidRPr="00AB520B" w:rsidTr="00B9237E">
        <w:trPr>
          <w:trHeight w:val="300"/>
          <w:jc w:val="center"/>
        </w:trPr>
        <w:tc>
          <w:tcPr>
            <w:tcW w:w="556"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18</w:t>
            </w:r>
          </w:p>
        </w:tc>
        <w:tc>
          <w:tcPr>
            <w:tcW w:w="777"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UN</w:t>
            </w:r>
          </w:p>
        </w:tc>
        <w:tc>
          <w:tcPr>
            <w:tcW w:w="632"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12</w:t>
            </w:r>
          </w:p>
        </w:tc>
        <w:tc>
          <w:tcPr>
            <w:tcW w:w="4522" w:type="dxa"/>
            <w:noWrap/>
            <w:hideMark/>
          </w:tcPr>
          <w:p w:rsidR="00AB520B" w:rsidRPr="00AB520B" w:rsidRDefault="00AB520B" w:rsidP="00AB520B">
            <w:pPr>
              <w:spacing w:after="120"/>
              <w:jc w:val="both"/>
              <w:rPr>
                <w:rFonts w:asciiTheme="minorHAnsi" w:hAnsiTheme="minorHAnsi" w:cstheme="minorHAnsi"/>
                <w:noProof/>
                <w:sz w:val="16"/>
                <w:szCs w:val="16"/>
              </w:rPr>
            </w:pPr>
            <w:r w:rsidRPr="00AB520B">
              <w:rPr>
                <w:rFonts w:asciiTheme="minorHAnsi" w:hAnsiTheme="minorHAnsi" w:cstheme="minorHAnsi"/>
                <w:noProof/>
                <w:sz w:val="16"/>
                <w:szCs w:val="16"/>
              </w:rPr>
              <w:t>Câmara de Ar 18.4 x 30 com bico de metal</w:t>
            </w:r>
          </w:p>
        </w:tc>
        <w:tc>
          <w:tcPr>
            <w:tcW w:w="1559"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134" w:type="dxa"/>
            <w:noWrap/>
            <w:hideMark/>
          </w:tcPr>
          <w:p w:rsidR="00AB520B" w:rsidRPr="00AB520B" w:rsidRDefault="00563450" w:rsidP="00FA4FEF">
            <w:pPr>
              <w:spacing w:after="120"/>
              <w:jc w:val="right"/>
              <w:rPr>
                <w:rFonts w:asciiTheme="minorHAnsi" w:hAnsiTheme="minorHAnsi" w:cstheme="minorHAnsi"/>
                <w:noProof/>
                <w:sz w:val="16"/>
                <w:szCs w:val="16"/>
              </w:rPr>
            </w:pPr>
            <w:r>
              <w:rPr>
                <w:rFonts w:asciiTheme="minorHAnsi" w:hAnsiTheme="minorHAnsi" w:cstheme="minorHAnsi"/>
                <w:noProof/>
                <w:sz w:val="16"/>
                <w:szCs w:val="16"/>
              </w:rPr>
              <w:t>424,67</w:t>
            </w:r>
            <w:r w:rsidR="00AB520B" w:rsidRPr="00AB520B">
              <w:rPr>
                <w:rFonts w:asciiTheme="minorHAnsi" w:hAnsiTheme="minorHAnsi" w:cstheme="minorHAnsi"/>
                <w:noProof/>
                <w:sz w:val="16"/>
                <w:szCs w:val="16"/>
              </w:rPr>
              <w:t> </w:t>
            </w:r>
          </w:p>
        </w:tc>
        <w:tc>
          <w:tcPr>
            <w:tcW w:w="992" w:type="dxa"/>
            <w:noWrap/>
            <w:hideMark/>
          </w:tcPr>
          <w:p w:rsidR="00AB520B" w:rsidRPr="00AB520B" w:rsidRDefault="00563450" w:rsidP="00FA4FEF">
            <w:pPr>
              <w:spacing w:after="120"/>
              <w:jc w:val="right"/>
              <w:rPr>
                <w:rFonts w:asciiTheme="minorHAnsi" w:hAnsiTheme="minorHAnsi" w:cstheme="minorHAnsi"/>
                <w:noProof/>
                <w:sz w:val="16"/>
                <w:szCs w:val="16"/>
              </w:rPr>
            </w:pPr>
            <w:r>
              <w:rPr>
                <w:rFonts w:asciiTheme="minorHAnsi" w:hAnsiTheme="minorHAnsi" w:cstheme="minorHAnsi"/>
                <w:noProof/>
                <w:sz w:val="16"/>
                <w:szCs w:val="16"/>
              </w:rPr>
              <w:t>5.096,04</w:t>
            </w:r>
          </w:p>
        </w:tc>
      </w:tr>
      <w:tr w:rsidR="00AB520B" w:rsidRPr="00AB520B" w:rsidTr="00B9237E">
        <w:trPr>
          <w:trHeight w:val="300"/>
          <w:jc w:val="center"/>
        </w:trPr>
        <w:tc>
          <w:tcPr>
            <w:tcW w:w="556"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19</w:t>
            </w:r>
          </w:p>
        </w:tc>
        <w:tc>
          <w:tcPr>
            <w:tcW w:w="777"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UN</w:t>
            </w:r>
          </w:p>
        </w:tc>
        <w:tc>
          <w:tcPr>
            <w:tcW w:w="632"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12</w:t>
            </w:r>
          </w:p>
        </w:tc>
        <w:tc>
          <w:tcPr>
            <w:tcW w:w="4522" w:type="dxa"/>
            <w:noWrap/>
            <w:hideMark/>
          </w:tcPr>
          <w:p w:rsidR="00AB520B" w:rsidRPr="00AB520B" w:rsidRDefault="00AB520B" w:rsidP="00AB520B">
            <w:pPr>
              <w:spacing w:after="120"/>
              <w:jc w:val="both"/>
              <w:rPr>
                <w:rFonts w:asciiTheme="minorHAnsi" w:hAnsiTheme="minorHAnsi" w:cstheme="minorHAnsi"/>
                <w:noProof/>
                <w:sz w:val="16"/>
                <w:szCs w:val="16"/>
              </w:rPr>
            </w:pPr>
            <w:r w:rsidRPr="00AB520B">
              <w:rPr>
                <w:rFonts w:asciiTheme="minorHAnsi" w:hAnsiTheme="minorHAnsi" w:cstheme="minorHAnsi"/>
                <w:noProof/>
                <w:sz w:val="16"/>
                <w:szCs w:val="16"/>
              </w:rPr>
              <w:t>Câmara de Ar 13.00 x 24 com bico de metal</w:t>
            </w:r>
          </w:p>
        </w:tc>
        <w:tc>
          <w:tcPr>
            <w:tcW w:w="1559"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134" w:type="dxa"/>
            <w:noWrap/>
            <w:hideMark/>
          </w:tcPr>
          <w:p w:rsidR="00AB520B" w:rsidRPr="00AB520B" w:rsidRDefault="00AB520B" w:rsidP="00FA4FEF">
            <w:pPr>
              <w:spacing w:after="120"/>
              <w:jc w:val="right"/>
              <w:rPr>
                <w:rFonts w:asciiTheme="minorHAnsi" w:hAnsiTheme="minorHAnsi" w:cstheme="minorHAnsi"/>
                <w:noProof/>
                <w:sz w:val="16"/>
                <w:szCs w:val="16"/>
              </w:rPr>
            </w:pPr>
            <w:r w:rsidRPr="00AB520B">
              <w:rPr>
                <w:rFonts w:asciiTheme="minorHAnsi" w:hAnsiTheme="minorHAnsi" w:cstheme="minorHAnsi"/>
                <w:noProof/>
                <w:sz w:val="16"/>
                <w:szCs w:val="16"/>
              </w:rPr>
              <w:t> </w:t>
            </w:r>
            <w:r w:rsidR="00563450">
              <w:rPr>
                <w:rFonts w:asciiTheme="minorHAnsi" w:hAnsiTheme="minorHAnsi" w:cstheme="minorHAnsi"/>
                <w:noProof/>
                <w:sz w:val="16"/>
                <w:szCs w:val="16"/>
              </w:rPr>
              <w:t>360,00</w:t>
            </w:r>
          </w:p>
        </w:tc>
        <w:tc>
          <w:tcPr>
            <w:tcW w:w="992" w:type="dxa"/>
            <w:noWrap/>
            <w:hideMark/>
          </w:tcPr>
          <w:p w:rsidR="00AB520B" w:rsidRPr="00AB520B" w:rsidRDefault="00563450" w:rsidP="00FA4FEF">
            <w:pPr>
              <w:spacing w:after="120"/>
              <w:jc w:val="right"/>
              <w:rPr>
                <w:rFonts w:asciiTheme="minorHAnsi" w:hAnsiTheme="minorHAnsi" w:cstheme="minorHAnsi"/>
                <w:noProof/>
                <w:sz w:val="16"/>
                <w:szCs w:val="16"/>
              </w:rPr>
            </w:pPr>
            <w:r>
              <w:rPr>
                <w:rFonts w:asciiTheme="minorHAnsi" w:hAnsiTheme="minorHAnsi" w:cstheme="minorHAnsi"/>
                <w:noProof/>
                <w:sz w:val="16"/>
                <w:szCs w:val="16"/>
              </w:rPr>
              <w:t>4.320,00</w:t>
            </w:r>
          </w:p>
        </w:tc>
      </w:tr>
      <w:tr w:rsidR="00AB520B" w:rsidRPr="00AB520B" w:rsidTr="00B9237E">
        <w:trPr>
          <w:trHeight w:val="300"/>
          <w:jc w:val="center"/>
        </w:trPr>
        <w:tc>
          <w:tcPr>
            <w:tcW w:w="556"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20</w:t>
            </w:r>
          </w:p>
        </w:tc>
        <w:tc>
          <w:tcPr>
            <w:tcW w:w="777"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UN</w:t>
            </w:r>
          </w:p>
        </w:tc>
        <w:tc>
          <w:tcPr>
            <w:tcW w:w="632" w:type="dxa"/>
            <w:noWrap/>
            <w:hideMark/>
          </w:tcPr>
          <w:p w:rsidR="00AB520B" w:rsidRPr="00AB520B" w:rsidRDefault="000835E1" w:rsidP="00AB520B">
            <w:pPr>
              <w:spacing w:after="120"/>
              <w:jc w:val="center"/>
              <w:rPr>
                <w:rFonts w:asciiTheme="minorHAnsi" w:hAnsiTheme="minorHAnsi" w:cstheme="minorHAnsi"/>
                <w:noProof/>
                <w:sz w:val="16"/>
                <w:szCs w:val="16"/>
              </w:rPr>
            </w:pPr>
            <w:r>
              <w:rPr>
                <w:rFonts w:asciiTheme="minorHAnsi" w:hAnsiTheme="minorHAnsi" w:cstheme="minorHAnsi"/>
                <w:noProof/>
                <w:sz w:val="16"/>
                <w:szCs w:val="16"/>
              </w:rPr>
              <w:t>16</w:t>
            </w:r>
          </w:p>
        </w:tc>
        <w:tc>
          <w:tcPr>
            <w:tcW w:w="4522" w:type="dxa"/>
            <w:noWrap/>
            <w:hideMark/>
          </w:tcPr>
          <w:p w:rsidR="00AB520B" w:rsidRPr="00AB520B" w:rsidRDefault="00AB520B" w:rsidP="00AB520B">
            <w:pPr>
              <w:spacing w:after="120"/>
              <w:jc w:val="both"/>
              <w:rPr>
                <w:rFonts w:asciiTheme="minorHAnsi" w:hAnsiTheme="minorHAnsi" w:cstheme="minorHAnsi"/>
                <w:noProof/>
                <w:sz w:val="16"/>
                <w:szCs w:val="16"/>
              </w:rPr>
            </w:pPr>
            <w:r w:rsidRPr="00AB520B">
              <w:rPr>
                <w:rFonts w:asciiTheme="minorHAnsi" w:hAnsiTheme="minorHAnsi" w:cstheme="minorHAnsi"/>
                <w:noProof/>
                <w:sz w:val="16"/>
                <w:szCs w:val="16"/>
              </w:rPr>
              <w:t>Câmara de Ar 10.00 x 20 com bico de metal</w:t>
            </w:r>
          </w:p>
        </w:tc>
        <w:tc>
          <w:tcPr>
            <w:tcW w:w="1559"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134" w:type="dxa"/>
            <w:noWrap/>
            <w:hideMark/>
          </w:tcPr>
          <w:p w:rsidR="00AB520B" w:rsidRPr="00AB520B" w:rsidRDefault="00563450" w:rsidP="00FA4FEF">
            <w:pPr>
              <w:spacing w:after="120"/>
              <w:jc w:val="right"/>
              <w:rPr>
                <w:rFonts w:asciiTheme="minorHAnsi" w:hAnsiTheme="minorHAnsi" w:cstheme="minorHAnsi"/>
                <w:noProof/>
                <w:sz w:val="16"/>
                <w:szCs w:val="16"/>
              </w:rPr>
            </w:pPr>
            <w:r>
              <w:rPr>
                <w:rFonts w:asciiTheme="minorHAnsi" w:hAnsiTheme="minorHAnsi" w:cstheme="minorHAnsi"/>
                <w:noProof/>
                <w:sz w:val="16"/>
                <w:szCs w:val="16"/>
              </w:rPr>
              <w:t>150,33</w:t>
            </w:r>
            <w:r w:rsidR="00AB520B" w:rsidRPr="00AB520B">
              <w:rPr>
                <w:rFonts w:asciiTheme="minorHAnsi" w:hAnsiTheme="minorHAnsi" w:cstheme="minorHAnsi"/>
                <w:noProof/>
                <w:sz w:val="16"/>
                <w:szCs w:val="16"/>
              </w:rPr>
              <w:t> </w:t>
            </w:r>
          </w:p>
        </w:tc>
        <w:tc>
          <w:tcPr>
            <w:tcW w:w="992" w:type="dxa"/>
            <w:noWrap/>
            <w:hideMark/>
          </w:tcPr>
          <w:p w:rsidR="00AB520B" w:rsidRPr="00AB520B" w:rsidRDefault="00563450" w:rsidP="00FA4FEF">
            <w:pPr>
              <w:spacing w:after="120"/>
              <w:jc w:val="right"/>
              <w:rPr>
                <w:rFonts w:asciiTheme="minorHAnsi" w:hAnsiTheme="minorHAnsi" w:cstheme="minorHAnsi"/>
                <w:noProof/>
                <w:sz w:val="16"/>
                <w:szCs w:val="16"/>
              </w:rPr>
            </w:pPr>
            <w:r>
              <w:rPr>
                <w:rFonts w:asciiTheme="minorHAnsi" w:hAnsiTheme="minorHAnsi" w:cstheme="minorHAnsi"/>
                <w:noProof/>
                <w:sz w:val="16"/>
                <w:szCs w:val="16"/>
              </w:rPr>
              <w:t>2.405,28</w:t>
            </w:r>
          </w:p>
        </w:tc>
      </w:tr>
      <w:tr w:rsidR="00AB520B" w:rsidRPr="00AB520B" w:rsidTr="00B9237E">
        <w:trPr>
          <w:trHeight w:val="300"/>
          <w:jc w:val="center"/>
        </w:trPr>
        <w:tc>
          <w:tcPr>
            <w:tcW w:w="556"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21</w:t>
            </w:r>
          </w:p>
        </w:tc>
        <w:tc>
          <w:tcPr>
            <w:tcW w:w="777"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UN</w:t>
            </w:r>
          </w:p>
        </w:tc>
        <w:tc>
          <w:tcPr>
            <w:tcW w:w="632" w:type="dxa"/>
            <w:noWrap/>
            <w:hideMark/>
          </w:tcPr>
          <w:p w:rsidR="00AB520B" w:rsidRPr="00AB520B" w:rsidRDefault="000835E1" w:rsidP="00AB520B">
            <w:pPr>
              <w:spacing w:after="120"/>
              <w:jc w:val="center"/>
              <w:rPr>
                <w:rFonts w:asciiTheme="minorHAnsi" w:hAnsiTheme="minorHAnsi" w:cstheme="minorHAnsi"/>
                <w:noProof/>
                <w:sz w:val="16"/>
                <w:szCs w:val="16"/>
              </w:rPr>
            </w:pPr>
            <w:r>
              <w:rPr>
                <w:rFonts w:asciiTheme="minorHAnsi" w:hAnsiTheme="minorHAnsi" w:cstheme="minorHAnsi"/>
                <w:noProof/>
                <w:sz w:val="16"/>
                <w:szCs w:val="16"/>
              </w:rPr>
              <w:t>16</w:t>
            </w:r>
          </w:p>
        </w:tc>
        <w:tc>
          <w:tcPr>
            <w:tcW w:w="4522" w:type="dxa"/>
            <w:noWrap/>
            <w:hideMark/>
          </w:tcPr>
          <w:p w:rsidR="00AB520B" w:rsidRPr="00AB520B" w:rsidRDefault="00AB520B" w:rsidP="00AB520B">
            <w:pPr>
              <w:spacing w:after="120"/>
              <w:jc w:val="both"/>
              <w:rPr>
                <w:rFonts w:asciiTheme="minorHAnsi" w:hAnsiTheme="minorHAnsi" w:cstheme="minorHAnsi"/>
                <w:noProof/>
                <w:sz w:val="16"/>
                <w:szCs w:val="16"/>
              </w:rPr>
            </w:pPr>
            <w:r w:rsidRPr="00AB520B">
              <w:rPr>
                <w:rFonts w:asciiTheme="minorHAnsi" w:hAnsiTheme="minorHAnsi" w:cstheme="minorHAnsi"/>
                <w:noProof/>
                <w:sz w:val="16"/>
                <w:szCs w:val="16"/>
              </w:rPr>
              <w:t>Protetor 10.00 x 20</w:t>
            </w:r>
          </w:p>
        </w:tc>
        <w:tc>
          <w:tcPr>
            <w:tcW w:w="1559"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134" w:type="dxa"/>
            <w:noWrap/>
            <w:hideMark/>
          </w:tcPr>
          <w:p w:rsidR="00AB520B" w:rsidRPr="00AB520B" w:rsidRDefault="00563450" w:rsidP="00FA4FEF">
            <w:pPr>
              <w:spacing w:after="120"/>
              <w:jc w:val="right"/>
              <w:rPr>
                <w:rFonts w:asciiTheme="minorHAnsi" w:hAnsiTheme="minorHAnsi" w:cstheme="minorHAnsi"/>
                <w:noProof/>
                <w:sz w:val="16"/>
                <w:szCs w:val="16"/>
              </w:rPr>
            </w:pPr>
            <w:r>
              <w:rPr>
                <w:rFonts w:asciiTheme="minorHAnsi" w:hAnsiTheme="minorHAnsi" w:cstheme="minorHAnsi"/>
                <w:noProof/>
                <w:sz w:val="16"/>
                <w:szCs w:val="16"/>
              </w:rPr>
              <w:t>63,33</w:t>
            </w:r>
            <w:r w:rsidR="00AB520B" w:rsidRPr="00AB520B">
              <w:rPr>
                <w:rFonts w:asciiTheme="minorHAnsi" w:hAnsiTheme="minorHAnsi" w:cstheme="minorHAnsi"/>
                <w:noProof/>
                <w:sz w:val="16"/>
                <w:szCs w:val="16"/>
              </w:rPr>
              <w:t> </w:t>
            </w:r>
          </w:p>
        </w:tc>
        <w:tc>
          <w:tcPr>
            <w:tcW w:w="992" w:type="dxa"/>
            <w:noWrap/>
            <w:hideMark/>
          </w:tcPr>
          <w:p w:rsidR="00AB520B" w:rsidRPr="00AB520B" w:rsidRDefault="00563450" w:rsidP="00FA4FEF">
            <w:pPr>
              <w:spacing w:after="120"/>
              <w:jc w:val="right"/>
              <w:rPr>
                <w:rFonts w:asciiTheme="minorHAnsi" w:hAnsiTheme="minorHAnsi" w:cstheme="minorHAnsi"/>
                <w:noProof/>
                <w:sz w:val="16"/>
                <w:szCs w:val="16"/>
              </w:rPr>
            </w:pPr>
            <w:r>
              <w:rPr>
                <w:rFonts w:asciiTheme="minorHAnsi" w:hAnsiTheme="minorHAnsi" w:cstheme="minorHAnsi"/>
                <w:noProof/>
                <w:sz w:val="16"/>
                <w:szCs w:val="16"/>
              </w:rPr>
              <w:t>1.013,28</w:t>
            </w:r>
          </w:p>
        </w:tc>
      </w:tr>
      <w:tr w:rsidR="00AB520B" w:rsidRPr="00AB520B" w:rsidTr="00B9237E">
        <w:trPr>
          <w:trHeight w:val="300"/>
          <w:jc w:val="center"/>
        </w:trPr>
        <w:tc>
          <w:tcPr>
            <w:tcW w:w="556"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22</w:t>
            </w:r>
          </w:p>
        </w:tc>
        <w:tc>
          <w:tcPr>
            <w:tcW w:w="777"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UN</w:t>
            </w:r>
          </w:p>
        </w:tc>
        <w:tc>
          <w:tcPr>
            <w:tcW w:w="632"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12</w:t>
            </w:r>
          </w:p>
        </w:tc>
        <w:tc>
          <w:tcPr>
            <w:tcW w:w="4522" w:type="dxa"/>
            <w:noWrap/>
            <w:hideMark/>
          </w:tcPr>
          <w:p w:rsidR="00AB520B" w:rsidRPr="00AB520B" w:rsidRDefault="00AB520B" w:rsidP="00AB520B">
            <w:pPr>
              <w:spacing w:after="120"/>
              <w:jc w:val="both"/>
              <w:rPr>
                <w:rFonts w:asciiTheme="minorHAnsi" w:hAnsiTheme="minorHAnsi" w:cstheme="minorHAnsi"/>
                <w:noProof/>
                <w:sz w:val="16"/>
                <w:szCs w:val="16"/>
              </w:rPr>
            </w:pPr>
            <w:r w:rsidRPr="00AB520B">
              <w:rPr>
                <w:rFonts w:asciiTheme="minorHAnsi" w:hAnsiTheme="minorHAnsi" w:cstheme="minorHAnsi"/>
                <w:noProof/>
                <w:sz w:val="16"/>
                <w:szCs w:val="16"/>
              </w:rPr>
              <w:t>Protetor 7.50x16</w:t>
            </w:r>
          </w:p>
        </w:tc>
        <w:tc>
          <w:tcPr>
            <w:tcW w:w="1559"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134" w:type="dxa"/>
            <w:noWrap/>
            <w:hideMark/>
          </w:tcPr>
          <w:p w:rsidR="00AB520B" w:rsidRPr="00AB520B" w:rsidRDefault="00563450" w:rsidP="00FA4FEF">
            <w:pPr>
              <w:spacing w:after="120"/>
              <w:jc w:val="right"/>
              <w:rPr>
                <w:rFonts w:asciiTheme="minorHAnsi" w:hAnsiTheme="minorHAnsi" w:cstheme="minorHAnsi"/>
                <w:noProof/>
                <w:sz w:val="16"/>
                <w:szCs w:val="16"/>
              </w:rPr>
            </w:pPr>
            <w:r>
              <w:rPr>
                <w:rFonts w:asciiTheme="minorHAnsi" w:hAnsiTheme="minorHAnsi" w:cstheme="minorHAnsi"/>
                <w:noProof/>
                <w:sz w:val="16"/>
                <w:szCs w:val="16"/>
              </w:rPr>
              <w:t>39,33</w:t>
            </w:r>
            <w:r w:rsidR="00AB520B" w:rsidRPr="00AB520B">
              <w:rPr>
                <w:rFonts w:asciiTheme="minorHAnsi" w:hAnsiTheme="minorHAnsi" w:cstheme="minorHAnsi"/>
                <w:noProof/>
                <w:sz w:val="16"/>
                <w:szCs w:val="16"/>
              </w:rPr>
              <w:t> </w:t>
            </w:r>
          </w:p>
        </w:tc>
        <w:tc>
          <w:tcPr>
            <w:tcW w:w="992" w:type="dxa"/>
            <w:noWrap/>
            <w:hideMark/>
          </w:tcPr>
          <w:p w:rsidR="00AB520B" w:rsidRPr="00AB520B" w:rsidRDefault="00563450" w:rsidP="00FA4FEF">
            <w:pPr>
              <w:spacing w:after="120"/>
              <w:jc w:val="right"/>
              <w:rPr>
                <w:rFonts w:asciiTheme="minorHAnsi" w:hAnsiTheme="minorHAnsi" w:cstheme="minorHAnsi"/>
                <w:noProof/>
                <w:sz w:val="16"/>
                <w:szCs w:val="16"/>
              </w:rPr>
            </w:pPr>
            <w:r>
              <w:rPr>
                <w:rFonts w:asciiTheme="minorHAnsi" w:hAnsiTheme="minorHAnsi" w:cstheme="minorHAnsi"/>
                <w:noProof/>
                <w:sz w:val="16"/>
                <w:szCs w:val="16"/>
              </w:rPr>
              <w:t>471,96</w:t>
            </w:r>
          </w:p>
        </w:tc>
      </w:tr>
      <w:tr w:rsidR="00AB520B" w:rsidRPr="00AB520B" w:rsidTr="00B9237E">
        <w:trPr>
          <w:trHeight w:val="300"/>
          <w:jc w:val="center"/>
        </w:trPr>
        <w:tc>
          <w:tcPr>
            <w:tcW w:w="556"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23</w:t>
            </w:r>
          </w:p>
        </w:tc>
        <w:tc>
          <w:tcPr>
            <w:tcW w:w="777"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SERV</w:t>
            </w:r>
          </w:p>
        </w:tc>
        <w:tc>
          <w:tcPr>
            <w:tcW w:w="632"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100</w:t>
            </w:r>
          </w:p>
        </w:tc>
        <w:tc>
          <w:tcPr>
            <w:tcW w:w="4522" w:type="dxa"/>
            <w:noWrap/>
            <w:hideMark/>
          </w:tcPr>
          <w:p w:rsidR="00AB520B" w:rsidRPr="00AB520B" w:rsidRDefault="00AB520B" w:rsidP="00AB520B">
            <w:pPr>
              <w:spacing w:after="120"/>
              <w:jc w:val="both"/>
              <w:rPr>
                <w:rFonts w:asciiTheme="minorHAnsi" w:hAnsiTheme="minorHAnsi" w:cstheme="minorHAnsi"/>
                <w:noProof/>
                <w:sz w:val="16"/>
                <w:szCs w:val="16"/>
              </w:rPr>
            </w:pPr>
            <w:r w:rsidRPr="00AB520B">
              <w:rPr>
                <w:rFonts w:asciiTheme="minorHAnsi" w:hAnsiTheme="minorHAnsi" w:cstheme="minorHAnsi"/>
                <w:noProof/>
                <w:sz w:val="16"/>
                <w:szCs w:val="16"/>
              </w:rPr>
              <w:t>SERVIÇO DE ALINHAMENTO E BALANCEAMENTO POR EIXO</w:t>
            </w:r>
          </w:p>
        </w:tc>
        <w:tc>
          <w:tcPr>
            <w:tcW w:w="1559" w:type="dxa"/>
            <w:noWrap/>
            <w:hideMark/>
          </w:tcPr>
          <w:p w:rsidR="00AB520B" w:rsidRPr="00AB520B" w:rsidRDefault="00AB520B" w:rsidP="00AB520B">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134" w:type="dxa"/>
            <w:noWrap/>
            <w:hideMark/>
          </w:tcPr>
          <w:p w:rsidR="00AB520B" w:rsidRPr="00AB520B" w:rsidRDefault="00563450" w:rsidP="00FA4FEF">
            <w:pPr>
              <w:spacing w:after="120"/>
              <w:jc w:val="right"/>
              <w:rPr>
                <w:rFonts w:asciiTheme="minorHAnsi" w:hAnsiTheme="minorHAnsi" w:cstheme="minorHAnsi"/>
                <w:noProof/>
                <w:sz w:val="16"/>
                <w:szCs w:val="16"/>
              </w:rPr>
            </w:pPr>
            <w:r>
              <w:rPr>
                <w:rFonts w:asciiTheme="minorHAnsi" w:hAnsiTheme="minorHAnsi" w:cstheme="minorHAnsi"/>
                <w:noProof/>
                <w:sz w:val="16"/>
                <w:szCs w:val="16"/>
              </w:rPr>
              <w:t>100,00</w:t>
            </w:r>
            <w:r w:rsidR="00AB520B" w:rsidRPr="00AB520B">
              <w:rPr>
                <w:rFonts w:asciiTheme="minorHAnsi" w:hAnsiTheme="minorHAnsi" w:cstheme="minorHAnsi"/>
                <w:noProof/>
                <w:sz w:val="16"/>
                <w:szCs w:val="16"/>
              </w:rPr>
              <w:t> </w:t>
            </w:r>
          </w:p>
        </w:tc>
        <w:tc>
          <w:tcPr>
            <w:tcW w:w="992" w:type="dxa"/>
            <w:noWrap/>
            <w:hideMark/>
          </w:tcPr>
          <w:p w:rsidR="00AB520B" w:rsidRPr="00AB520B" w:rsidRDefault="00563450" w:rsidP="00FA4FEF">
            <w:pPr>
              <w:spacing w:after="120"/>
              <w:jc w:val="right"/>
              <w:rPr>
                <w:rFonts w:asciiTheme="minorHAnsi" w:hAnsiTheme="minorHAnsi" w:cstheme="minorHAnsi"/>
                <w:noProof/>
                <w:sz w:val="16"/>
                <w:szCs w:val="16"/>
              </w:rPr>
            </w:pPr>
            <w:r>
              <w:rPr>
                <w:rFonts w:asciiTheme="minorHAnsi" w:hAnsiTheme="minorHAnsi" w:cstheme="minorHAnsi"/>
                <w:noProof/>
                <w:sz w:val="16"/>
                <w:szCs w:val="16"/>
              </w:rPr>
              <w:t>10.000,00</w:t>
            </w:r>
          </w:p>
        </w:tc>
      </w:tr>
      <w:tr w:rsidR="00AB520B" w:rsidRPr="00AB520B" w:rsidTr="00B9237E">
        <w:trPr>
          <w:trHeight w:val="300"/>
          <w:jc w:val="center"/>
        </w:trPr>
        <w:tc>
          <w:tcPr>
            <w:tcW w:w="8046" w:type="dxa"/>
            <w:gridSpan w:val="5"/>
            <w:noWrap/>
            <w:hideMark/>
          </w:tcPr>
          <w:p w:rsidR="00AB520B" w:rsidRPr="00AB520B" w:rsidRDefault="00563450" w:rsidP="00563450">
            <w:pPr>
              <w:spacing w:after="120"/>
              <w:jc w:val="center"/>
              <w:rPr>
                <w:rFonts w:asciiTheme="minorHAnsi" w:hAnsiTheme="minorHAnsi" w:cstheme="minorHAnsi"/>
                <w:b/>
                <w:bCs/>
                <w:i/>
                <w:iCs/>
                <w:noProof/>
                <w:sz w:val="16"/>
                <w:szCs w:val="16"/>
              </w:rPr>
            </w:pPr>
            <w:r>
              <w:rPr>
                <w:rFonts w:asciiTheme="minorHAnsi" w:hAnsiTheme="minorHAnsi" w:cstheme="minorHAnsi"/>
                <w:b/>
                <w:bCs/>
                <w:i/>
                <w:iCs/>
                <w:noProof/>
                <w:sz w:val="16"/>
                <w:szCs w:val="16"/>
              </w:rPr>
              <w:t>TOTAL ESTIMADO</w:t>
            </w:r>
          </w:p>
        </w:tc>
        <w:tc>
          <w:tcPr>
            <w:tcW w:w="1134" w:type="dxa"/>
            <w:noWrap/>
            <w:hideMark/>
          </w:tcPr>
          <w:p w:rsidR="00AB520B" w:rsidRPr="00AB520B" w:rsidRDefault="00AB520B" w:rsidP="00FA4FEF">
            <w:pPr>
              <w:spacing w:after="120"/>
              <w:jc w:val="right"/>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992" w:type="dxa"/>
            <w:noWrap/>
            <w:hideMark/>
          </w:tcPr>
          <w:p w:rsidR="00AB520B" w:rsidRPr="00AB520B" w:rsidRDefault="00563450" w:rsidP="00FA4FEF">
            <w:pPr>
              <w:spacing w:after="120"/>
              <w:jc w:val="right"/>
              <w:rPr>
                <w:rFonts w:asciiTheme="minorHAnsi" w:hAnsiTheme="minorHAnsi" w:cstheme="minorHAnsi"/>
                <w:b/>
                <w:bCs/>
                <w:i/>
                <w:iCs/>
                <w:noProof/>
                <w:sz w:val="16"/>
                <w:szCs w:val="16"/>
              </w:rPr>
            </w:pPr>
            <w:r>
              <w:rPr>
                <w:rFonts w:asciiTheme="minorHAnsi" w:hAnsiTheme="minorHAnsi" w:cstheme="minorHAnsi"/>
                <w:b/>
                <w:bCs/>
                <w:i/>
                <w:iCs/>
                <w:noProof/>
                <w:sz w:val="16"/>
                <w:szCs w:val="16"/>
              </w:rPr>
              <w:t>663.248,84</w:t>
            </w:r>
          </w:p>
        </w:tc>
      </w:tr>
    </w:tbl>
    <w:p w:rsidR="00A046E7" w:rsidRDefault="00A046E7" w:rsidP="007E3F8B">
      <w:pPr>
        <w:spacing w:after="120"/>
        <w:jc w:val="center"/>
        <w:rPr>
          <w:noProof/>
          <w:szCs w:val="20"/>
        </w:rPr>
      </w:pPr>
    </w:p>
    <w:p w:rsidR="00A046E7" w:rsidRPr="00514C83" w:rsidRDefault="00A046E7" w:rsidP="00A046E7">
      <w:pPr>
        <w:spacing w:after="360"/>
        <w:ind w:left="360"/>
        <w:jc w:val="center"/>
        <w:rPr>
          <w:rFonts w:ascii="Calibri" w:hAnsi="Calibri" w:cs="Calibri"/>
          <w:sz w:val="22"/>
          <w:szCs w:val="20"/>
        </w:rPr>
      </w:pPr>
      <w:r w:rsidRPr="00514C83">
        <w:rPr>
          <w:rFonts w:ascii="Calibri" w:hAnsi="Calibri" w:cs="Calibri"/>
          <w:sz w:val="22"/>
          <w:szCs w:val="20"/>
        </w:rPr>
        <w:t xml:space="preserve">Município de </w:t>
      </w:r>
      <w:r>
        <w:rPr>
          <w:rFonts w:ascii="Calibri" w:hAnsi="Calibri" w:cs="Calibri"/>
          <w:sz w:val="22"/>
          <w:szCs w:val="20"/>
        </w:rPr>
        <w:t>Santana do Garambéu/MG</w:t>
      </w:r>
      <w:r w:rsidRPr="00514C83">
        <w:rPr>
          <w:rFonts w:ascii="Calibri" w:hAnsi="Calibri" w:cs="Calibri"/>
          <w:sz w:val="22"/>
          <w:szCs w:val="20"/>
        </w:rPr>
        <w:t>,</w:t>
      </w:r>
      <w:r w:rsidR="00AB520B">
        <w:rPr>
          <w:rFonts w:ascii="Calibri" w:hAnsi="Calibri" w:cs="Calibri"/>
          <w:sz w:val="22"/>
          <w:szCs w:val="20"/>
        </w:rPr>
        <w:t xml:space="preserve"> 20</w:t>
      </w:r>
      <w:r w:rsidRPr="00514C83">
        <w:rPr>
          <w:rFonts w:ascii="Calibri" w:hAnsi="Calibri" w:cs="Calibri"/>
          <w:sz w:val="22"/>
          <w:szCs w:val="20"/>
        </w:rPr>
        <w:t xml:space="preserve"> de </w:t>
      </w:r>
      <w:r w:rsidR="00AB520B">
        <w:rPr>
          <w:rFonts w:ascii="Calibri" w:hAnsi="Calibri" w:cs="Calibri"/>
          <w:sz w:val="22"/>
          <w:szCs w:val="20"/>
        </w:rPr>
        <w:t xml:space="preserve">julho </w:t>
      </w:r>
      <w:r w:rsidRPr="00514C83">
        <w:rPr>
          <w:rFonts w:ascii="Calibri" w:hAnsi="Calibri" w:cs="Calibri"/>
          <w:sz w:val="22"/>
          <w:szCs w:val="20"/>
        </w:rPr>
        <w:t xml:space="preserve">de </w:t>
      </w:r>
      <w:r>
        <w:rPr>
          <w:rFonts w:ascii="Calibri" w:hAnsi="Calibri" w:cs="Calibri"/>
          <w:sz w:val="22"/>
          <w:szCs w:val="20"/>
        </w:rPr>
        <w:t>201</w:t>
      </w:r>
      <w:r w:rsidR="00AB520B">
        <w:rPr>
          <w:rFonts w:ascii="Calibri" w:hAnsi="Calibri" w:cs="Calibri"/>
          <w:sz w:val="22"/>
          <w:szCs w:val="20"/>
        </w:rPr>
        <w:t>8</w:t>
      </w:r>
      <w:r w:rsidRPr="00514C83">
        <w:rPr>
          <w:rFonts w:ascii="Calibri" w:hAnsi="Calibri" w:cs="Calibri"/>
          <w:sz w:val="22"/>
          <w:szCs w:val="20"/>
        </w:rPr>
        <w:t>.</w:t>
      </w:r>
    </w:p>
    <w:p w:rsidR="00A046E7" w:rsidRPr="005A35EE" w:rsidRDefault="00A046E7" w:rsidP="00A046E7">
      <w:pPr>
        <w:jc w:val="center"/>
        <w:rPr>
          <w:rFonts w:ascii="Calibri" w:hAnsi="Calibri" w:cs="Calibri"/>
          <w:b/>
          <w:sz w:val="22"/>
          <w:szCs w:val="20"/>
        </w:rPr>
      </w:pPr>
      <w:r w:rsidRPr="005A35EE">
        <w:rPr>
          <w:rFonts w:ascii="Calibri" w:hAnsi="Calibri" w:cs="Calibri"/>
          <w:b/>
          <w:sz w:val="22"/>
          <w:szCs w:val="20"/>
        </w:rPr>
        <w:t>Ricardo Mauricio Rodrigues Miranda</w:t>
      </w:r>
    </w:p>
    <w:p w:rsidR="00A046E7" w:rsidRPr="00C1281E" w:rsidRDefault="00A046E7" w:rsidP="00A046E7">
      <w:pPr>
        <w:jc w:val="center"/>
        <w:rPr>
          <w:rFonts w:ascii="Calibri" w:hAnsi="Calibri" w:cs="Calibri"/>
          <w:b/>
          <w:i/>
          <w:sz w:val="16"/>
          <w:szCs w:val="20"/>
        </w:rPr>
      </w:pPr>
      <w:r w:rsidRPr="00C1281E">
        <w:rPr>
          <w:rFonts w:ascii="Calibri" w:hAnsi="Calibri" w:cs="Calibri"/>
          <w:b/>
          <w:i/>
          <w:sz w:val="16"/>
          <w:szCs w:val="20"/>
        </w:rPr>
        <w:t>Pregoeiro</w:t>
      </w:r>
    </w:p>
    <w:p w:rsidR="00A046E7" w:rsidRDefault="00A046E7" w:rsidP="00A046E7">
      <w:pPr>
        <w:jc w:val="center"/>
        <w:rPr>
          <w:rFonts w:ascii="Calibri" w:hAnsi="Calibri" w:cs="Calibri"/>
          <w:b/>
          <w:sz w:val="22"/>
          <w:szCs w:val="20"/>
        </w:rPr>
      </w:pPr>
    </w:p>
    <w:p w:rsidR="00A046E7" w:rsidRDefault="00A046E7" w:rsidP="00A046E7">
      <w:pPr>
        <w:jc w:val="center"/>
        <w:rPr>
          <w:rFonts w:ascii="Calibri" w:hAnsi="Calibri" w:cs="Calibri"/>
          <w:b/>
          <w:sz w:val="22"/>
          <w:szCs w:val="20"/>
        </w:rPr>
      </w:pPr>
    </w:p>
    <w:p w:rsidR="00A046E7" w:rsidRDefault="00A046E7" w:rsidP="00A046E7">
      <w:pPr>
        <w:spacing w:after="360"/>
        <w:jc w:val="both"/>
        <w:rPr>
          <w:rFonts w:ascii="Calibri" w:hAnsi="Calibri" w:cs="Calibri"/>
          <w:b/>
          <w:sz w:val="22"/>
          <w:szCs w:val="20"/>
        </w:rPr>
      </w:pPr>
      <w:r>
        <w:rPr>
          <w:rFonts w:ascii="Calibri" w:hAnsi="Calibri" w:cs="Calibri"/>
          <w:b/>
          <w:sz w:val="22"/>
          <w:szCs w:val="20"/>
        </w:rPr>
        <w:t>DESPACHO DE APROVAÇÃO DO TERMO DE REFERÊNCIA</w:t>
      </w: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autoSpaceDE w:val="0"/>
        <w:autoSpaceDN w:val="0"/>
        <w:adjustRightInd w:val="0"/>
        <w:jc w:val="both"/>
        <w:rPr>
          <w:rFonts w:ascii="Calibri" w:hAnsi="Calibri" w:cs="Calibri"/>
          <w:b/>
          <w:sz w:val="22"/>
          <w:szCs w:val="20"/>
        </w:rPr>
      </w:pPr>
      <w:r>
        <w:rPr>
          <w:rFonts w:ascii="Calibri" w:eastAsia="Calibri" w:hAnsi="Calibri" w:cs="Calibri"/>
          <w:color w:val="000000"/>
          <w:sz w:val="22"/>
          <w:szCs w:val="22"/>
        </w:rPr>
        <w:t xml:space="preserve">À vista das informações contidas nestes autos e com observância às normas vigentes, </w:t>
      </w:r>
      <w:r>
        <w:rPr>
          <w:rFonts w:ascii="Calibri" w:eastAsia="Calibri" w:hAnsi="Calibri" w:cs="Calibri"/>
          <w:b/>
          <w:bCs/>
          <w:color w:val="000000"/>
          <w:sz w:val="22"/>
          <w:szCs w:val="22"/>
        </w:rPr>
        <w:t xml:space="preserve">APROVO </w:t>
      </w:r>
      <w:r>
        <w:rPr>
          <w:rFonts w:ascii="Calibri" w:eastAsia="Calibri" w:hAnsi="Calibri" w:cs="Calibri"/>
          <w:color w:val="000000"/>
          <w:sz w:val="22"/>
          <w:szCs w:val="22"/>
        </w:rPr>
        <w:t xml:space="preserve">o presente Termo de Referência e </w:t>
      </w:r>
      <w:r>
        <w:rPr>
          <w:rFonts w:ascii="Calibri" w:eastAsia="Calibri" w:hAnsi="Calibri" w:cs="Calibri"/>
          <w:b/>
          <w:bCs/>
          <w:color w:val="000000"/>
          <w:sz w:val="22"/>
          <w:szCs w:val="22"/>
        </w:rPr>
        <w:t xml:space="preserve">AUTORIZO </w:t>
      </w:r>
      <w:r>
        <w:rPr>
          <w:rFonts w:ascii="Calibri" w:eastAsia="Calibri" w:hAnsi="Calibri" w:cs="Calibri"/>
          <w:color w:val="000000"/>
          <w:sz w:val="22"/>
          <w:szCs w:val="22"/>
        </w:rPr>
        <w:t>os demais procedimentos visando à realização do procedimento licitatório.</w:t>
      </w:r>
    </w:p>
    <w:p w:rsidR="00A046E7" w:rsidRDefault="00A046E7" w:rsidP="00A046E7">
      <w:pPr>
        <w:jc w:val="center"/>
        <w:rPr>
          <w:rFonts w:ascii="Calibri" w:hAnsi="Calibri" w:cs="Calibri"/>
          <w:sz w:val="22"/>
          <w:szCs w:val="20"/>
        </w:rPr>
      </w:pPr>
    </w:p>
    <w:p w:rsidR="00A046E7" w:rsidRPr="00C1281E" w:rsidRDefault="00A046E7" w:rsidP="00A046E7">
      <w:pPr>
        <w:spacing w:after="360"/>
        <w:jc w:val="center"/>
        <w:rPr>
          <w:rFonts w:ascii="Calibri" w:hAnsi="Calibri" w:cs="Calibri"/>
          <w:sz w:val="22"/>
          <w:szCs w:val="20"/>
        </w:rPr>
      </w:pPr>
      <w:r>
        <w:rPr>
          <w:rFonts w:ascii="Calibri" w:hAnsi="Calibri" w:cs="Calibri"/>
          <w:sz w:val="22"/>
          <w:szCs w:val="20"/>
        </w:rPr>
        <w:t>Santana do Garambéu</w:t>
      </w:r>
      <w:r w:rsidRPr="00C1281E">
        <w:rPr>
          <w:rFonts w:ascii="Calibri" w:hAnsi="Calibri" w:cs="Calibri"/>
          <w:sz w:val="22"/>
          <w:szCs w:val="20"/>
        </w:rPr>
        <w:t xml:space="preserve">, </w:t>
      </w:r>
      <w:r w:rsidR="00AB520B">
        <w:rPr>
          <w:rFonts w:ascii="Calibri" w:hAnsi="Calibri" w:cs="Calibri"/>
          <w:sz w:val="22"/>
          <w:szCs w:val="20"/>
        </w:rPr>
        <w:t>20</w:t>
      </w:r>
      <w:r w:rsidRPr="00C1281E">
        <w:rPr>
          <w:rFonts w:ascii="Calibri" w:hAnsi="Calibri" w:cs="Calibri"/>
          <w:sz w:val="22"/>
          <w:szCs w:val="20"/>
        </w:rPr>
        <w:t xml:space="preserve"> de </w:t>
      </w:r>
      <w:r w:rsidR="00AB520B">
        <w:rPr>
          <w:rFonts w:ascii="Calibri" w:hAnsi="Calibri" w:cs="Calibri"/>
          <w:sz w:val="22"/>
          <w:szCs w:val="20"/>
        </w:rPr>
        <w:t>julho</w:t>
      </w:r>
      <w:r>
        <w:rPr>
          <w:rFonts w:ascii="Calibri" w:hAnsi="Calibri" w:cs="Calibri"/>
          <w:sz w:val="22"/>
          <w:szCs w:val="20"/>
        </w:rPr>
        <w:t xml:space="preserve"> de 201</w:t>
      </w:r>
      <w:r w:rsidR="00AB520B">
        <w:rPr>
          <w:rFonts w:ascii="Calibri" w:hAnsi="Calibri" w:cs="Calibri"/>
          <w:sz w:val="22"/>
          <w:szCs w:val="20"/>
        </w:rPr>
        <w:t>8</w:t>
      </w:r>
      <w:r w:rsidRPr="00C1281E">
        <w:rPr>
          <w:rFonts w:ascii="Calibri" w:hAnsi="Calibri" w:cs="Calibri"/>
          <w:sz w:val="22"/>
          <w:szCs w:val="20"/>
        </w:rPr>
        <w:t>.</w:t>
      </w:r>
    </w:p>
    <w:p w:rsidR="00A046E7" w:rsidRDefault="00A046E7" w:rsidP="00A046E7">
      <w:pPr>
        <w:spacing w:after="360"/>
        <w:jc w:val="center"/>
        <w:rPr>
          <w:rFonts w:ascii="Calibri" w:hAnsi="Calibri" w:cs="Calibri"/>
          <w:b/>
          <w:sz w:val="22"/>
          <w:szCs w:val="20"/>
        </w:rPr>
      </w:pPr>
    </w:p>
    <w:p w:rsidR="00A046E7" w:rsidRDefault="007E3F8B" w:rsidP="00A046E7">
      <w:pPr>
        <w:jc w:val="center"/>
        <w:rPr>
          <w:rFonts w:ascii="Calibri" w:hAnsi="Calibri" w:cs="Calibri"/>
          <w:b/>
          <w:sz w:val="22"/>
          <w:szCs w:val="20"/>
        </w:rPr>
      </w:pPr>
      <w:r>
        <w:rPr>
          <w:rFonts w:ascii="Calibri" w:hAnsi="Calibri" w:cs="Calibri"/>
          <w:b/>
          <w:sz w:val="22"/>
          <w:szCs w:val="20"/>
        </w:rPr>
        <w:t>Adailton Fonseca da Cunha</w:t>
      </w:r>
    </w:p>
    <w:p w:rsidR="00A046E7" w:rsidRDefault="00A046E7" w:rsidP="00A046E7">
      <w:pPr>
        <w:jc w:val="center"/>
        <w:rPr>
          <w:rFonts w:ascii="Calibri" w:hAnsi="Calibri" w:cs="Calibri"/>
          <w:b/>
          <w:i/>
          <w:sz w:val="16"/>
          <w:szCs w:val="20"/>
        </w:rPr>
      </w:pPr>
      <w:r>
        <w:rPr>
          <w:rFonts w:ascii="Calibri" w:hAnsi="Calibri" w:cs="Calibri"/>
          <w:b/>
          <w:i/>
          <w:sz w:val="16"/>
          <w:szCs w:val="20"/>
        </w:rPr>
        <w:t>Prefeito Municipal</w:t>
      </w: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Pr="000B6010" w:rsidRDefault="00A046E7" w:rsidP="00A046E7">
      <w:pPr>
        <w:autoSpaceDE w:val="0"/>
        <w:autoSpaceDN w:val="0"/>
        <w:adjustRightInd w:val="0"/>
        <w:jc w:val="center"/>
        <w:rPr>
          <w:rFonts w:ascii="Calibri" w:hAnsi="Calibri" w:cs="Calibri"/>
          <w:b/>
          <w:sz w:val="22"/>
        </w:rPr>
      </w:pPr>
    </w:p>
    <w:p w:rsidR="00A046E7" w:rsidRPr="000B6010" w:rsidRDefault="00A046E7" w:rsidP="00A046E7">
      <w:pPr>
        <w:autoSpaceDE w:val="0"/>
        <w:autoSpaceDN w:val="0"/>
        <w:adjustRightInd w:val="0"/>
        <w:jc w:val="center"/>
        <w:rPr>
          <w:rFonts w:ascii="Calibri" w:hAnsi="Calibri" w:cs="Calibri"/>
          <w:b/>
          <w:sz w:val="22"/>
        </w:rPr>
      </w:pPr>
    </w:p>
    <w:p w:rsidR="00A046E7" w:rsidRPr="000B6010" w:rsidRDefault="00A046E7" w:rsidP="00A046E7">
      <w:pPr>
        <w:autoSpaceDE w:val="0"/>
        <w:autoSpaceDN w:val="0"/>
        <w:adjustRightInd w:val="0"/>
        <w:jc w:val="center"/>
        <w:rPr>
          <w:rFonts w:ascii="Calibri" w:hAnsi="Calibri" w:cs="Calibri"/>
          <w:b/>
          <w:sz w:val="22"/>
        </w:rPr>
      </w:pPr>
    </w:p>
    <w:p w:rsidR="00A046E7" w:rsidRPr="000B6010" w:rsidRDefault="00A046E7" w:rsidP="00A046E7">
      <w:pPr>
        <w:autoSpaceDE w:val="0"/>
        <w:autoSpaceDN w:val="0"/>
        <w:adjustRightInd w:val="0"/>
        <w:jc w:val="center"/>
        <w:rPr>
          <w:rFonts w:ascii="Calibri" w:hAnsi="Calibri" w:cs="Calibri"/>
          <w:b/>
          <w:sz w:val="22"/>
        </w:rPr>
      </w:pPr>
    </w:p>
    <w:p w:rsidR="00A046E7" w:rsidRPr="000B6010" w:rsidRDefault="00A046E7" w:rsidP="00A046E7">
      <w:pPr>
        <w:autoSpaceDE w:val="0"/>
        <w:autoSpaceDN w:val="0"/>
        <w:adjustRightInd w:val="0"/>
        <w:jc w:val="center"/>
        <w:rPr>
          <w:rFonts w:ascii="Calibri" w:hAnsi="Calibri" w:cs="Calibri"/>
          <w:b/>
          <w:sz w:val="22"/>
        </w:rPr>
      </w:pPr>
      <w:r w:rsidRPr="000B6010">
        <w:rPr>
          <w:rFonts w:ascii="Calibri" w:hAnsi="Calibri" w:cs="Calibri"/>
          <w:b/>
          <w:sz w:val="22"/>
        </w:rPr>
        <w:lastRenderedPageBreak/>
        <w:t>ANEXO I-A</w:t>
      </w:r>
    </w:p>
    <w:p w:rsidR="00A046E7" w:rsidRPr="000B6010" w:rsidRDefault="00A046E7" w:rsidP="00A046E7">
      <w:pPr>
        <w:autoSpaceDE w:val="0"/>
        <w:autoSpaceDN w:val="0"/>
        <w:adjustRightInd w:val="0"/>
        <w:rPr>
          <w:rFonts w:ascii="Calibri" w:hAnsi="Calibri" w:cs="Calibri"/>
          <w:sz w:val="22"/>
        </w:rPr>
      </w:pPr>
    </w:p>
    <w:p w:rsidR="00A046E7" w:rsidRPr="000B6010" w:rsidRDefault="00A046E7" w:rsidP="00A046E7">
      <w:pPr>
        <w:autoSpaceDE w:val="0"/>
        <w:autoSpaceDN w:val="0"/>
        <w:adjustRightInd w:val="0"/>
        <w:rPr>
          <w:rFonts w:ascii="Calibri" w:hAnsi="Calibri" w:cs="Calibri"/>
          <w:sz w:val="22"/>
        </w:rPr>
      </w:pPr>
    </w:p>
    <w:p w:rsidR="00A046E7" w:rsidRPr="000B6010" w:rsidRDefault="00A046E7" w:rsidP="00A046E7">
      <w:pPr>
        <w:autoSpaceDE w:val="0"/>
        <w:autoSpaceDN w:val="0"/>
        <w:adjustRightInd w:val="0"/>
        <w:rPr>
          <w:rFonts w:ascii="Calibri" w:hAnsi="Calibri" w:cs="Calibri"/>
          <w:sz w:val="22"/>
        </w:rPr>
      </w:pPr>
    </w:p>
    <w:p w:rsidR="00A046E7" w:rsidRPr="000B6010" w:rsidRDefault="00A046E7" w:rsidP="00A046E7">
      <w:pPr>
        <w:autoSpaceDE w:val="0"/>
        <w:autoSpaceDN w:val="0"/>
        <w:adjustRightInd w:val="0"/>
        <w:rPr>
          <w:rFonts w:ascii="Calibri" w:hAnsi="Calibri" w:cs="Calibri"/>
          <w:sz w:val="22"/>
        </w:rPr>
      </w:pPr>
    </w:p>
    <w:p w:rsidR="00A046E7" w:rsidRPr="000B6010" w:rsidRDefault="00A046E7" w:rsidP="00A046E7">
      <w:pPr>
        <w:autoSpaceDE w:val="0"/>
        <w:autoSpaceDN w:val="0"/>
        <w:adjustRightInd w:val="0"/>
        <w:rPr>
          <w:rFonts w:ascii="Calibri" w:hAnsi="Calibri" w:cs="Calibri"/>
          <w:sz w:val="22"/>
        </w:rPr>
      </w:pPr>
    </w:p>
    <w:p w:rsidR="00A046E7" w:rsidRPr="000B6010" w:rsidRDefault="00A046E7" w:rsidP="00A046E7">
      <w:pPr>
        <w:autoSpaceDE w:val="0"/>
        <w:autoSpaceDN w:val="0"/>
        <w:adjustRightInd w:val="0"/>
        <w:rPr>
          <w:rFonts w:ascii="Calibri" w:hAnsi="Calibri" w:cs="Calibri"/>
          <w:sz w:val="22"/>
        </w:rPr>
      </w:pPr>
    </w:p>
    <w:p w:rsidR="00A046E7" w:rsidRPr="000B6010" w:rsidRDefault="00A046E7" w:rsidP="00A046E7">
      <w:pPr>
        <w:autoSpaceDE w:val="0"/>
        <w:autoSpaceDN w:val="0"/>
        <w:adjustRightInd w:val="0"/>
        <w:jc w:val="center"/>
        <w:rPr>
          <w:rFonts w:ascii="Calibri" w:hAnsi="Calibri" w:cs="Calibri"/>
          <w:sz w:val="22"/>
        </w:rPr>
      </w:pPr>
      <w:r w:rsidRPr="000B6010">
        <w:rPr>
          <w:rFonts w:ascii="Calibri" w:hAnsi="Calibri" w:cs="Calibri"/>
          <w:sz w:val="22"/>
        </w:rPr>
        <w:t>Modelo de Relação prevista no subitem 5.8.1 do Termo de Referência.</w:t>
      </w:r>
    </w:p>
    <w:p w:rsidR="00A046E7" w:rsidRPr="00EE7DED" w:rsidRDefault="00A046E7" w:rsidP="00A046E7">
      <w:pPr>
        <w:autoSpaceDE w:val="0"/>
        <w:autoSpaceDN w:val="0"/>
        <w:adjustRightInd w:val="0"/>
        <w:jc w:val="center"/>
      </w:pPr>
    </w:p>
    <w:p w:rsidR="00A046E7" w:rsidRPr="00EE7DED" w:rsidRDefault="00A046E7" w:rsidP="00A046E7">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1790"/>
        <w:gridCol w:w="1897"/>
        <w:gridCol w:w="2104"/>
        <w:gridCol w:w="1985"/>
        <w:gridCol w:w="1275"/>
      </w:tblGrid>
      <w:tr w:rsidR="00A046E7" w:rsidRPr="000B6010" w:rsidTr="006552ED">
        <w:tc>
          <w:tcPr>
            <w:tcW w:w="0" w:type="auto"/>
            <w:vMerge w:val="restart"/>
            <w:shd w:val="clear" w:color="auto" w:fill="auto"/>
          </w:tcPr>
          <w:p w:rsidR="00A046E7" w:rsidRPr="000B6010" w:rsidRDefault="00A046E7" w:rsidP="006552ED">
            <w:pPr>
              <w:autoSpaceDE w:val="0"/>
              <w:autoSpaceDN w:val="0"/>
              <w:adjustRightInd w:val="0"/>
              <w:jc w:val="center"/>
              <w:rPr>
                <w:rFonts w:ascii="Calibri" w:hAnsi="Calibri" w:cs="Calibri"/>
                <w:b/>
              </w:rPr>
            </w:pPr>
            <w:r w:rsidRPr="000B6010">
              <w:rPr>
                <w:rFonts w:ascii="Calibri" w:hAnsi="Calibri" w:cs="Calibri"/>
                <w:b/>
                <w:sz w:val="22"/>
              </w:rPr>
              <w:t>Item</w:t>
            </w:r>
          </w:p>
        </w:tc>
        <w:tc>
          <w:tcPr>
            <w:tcW w:w="1790" w:type="dxa"/>
            <w:vMerge w:val="restart"/>
            <w:shd w:val="clear" w:color="auto" w:fill="auto"/>
          </w:tcPr>
          <w:p w:rsidR="00A046E7" w:rsidRPr="000B6010" w:rsidRDefault="00A046E7" w:rsidP="006552ED">
            <w:pPr>
              <w:autoSpaceDE w:val="0"/>
              <w:autoSpaceDN w:val="0"/>
              <w:adjustRightInd w:val="0"/>
              <w:jc w:val="center"/>
              <w:rPr>
                <w:rFonts w:ascii="Calibri" w:hAnsi="Calibri" w:cs="Calibri"/>
                <w:b/>
              </w:rPr>
            </w:pPr>
            <w:r w:rsidRPr="000B6010">
              <w:rPr>
                <w:rFonts w:ascii="Calibri" w:hAnsi="Calibri" w:cs="Calibri"/>
                <w:b/>
                <w:sz w:val="22"/>
              </w:rPr>
              <w:t>Marca do Pneu</w:t>
            </w:r>
          </w:p>
        </w:tc>
        <w:tc>
          <w:tcPr>
            <w:tcW w:w="1897" w:type="dxa"/>
            <w:vMerge w:val="restart"/>
            <w:shd w:val="clear" w:color="auto" w:fill="auto"/>
          </w:tcPr>
          <w:p w:rsidR="00A046E7" w:rsidRPr="000B6010" w:rsidRDefault="00A046E7" w:rsidP="006552ED">
            <w:pPr>
              <w:autoSpaceDE w:val="0"/>
              <w:autoSpaceDN w:val="0"/>
              <w:adjustRightInd w:val="0"/>
              <w:jc w:val="center"/>
              <w:rPr>
                <w:rFonts w:ascii="Calibri" w:hAnsi="Calibri" w:cs="Calibri"/>
                <w:b/>
              </w:rPr>
            </w:pPr>
            <w:r w:rsidRPr="000B6010">
              <w:rPr>
                <w:rFonts w:ascii="Calibri" w:hAnsi="Calibri" w:cs="Calibri"/>
                <w:b/>
                <w:sz w:val="22"/>
              </w:rPr>
              <w:t>Medida do Pneu</w:t>
            </w:r>
          </w:p>
        </w:tc>
        <w:tc>
          <w:tcPr>
            <w:tcW w:w="2104" w:type="dxa"/>
            <w:vMerge w:val="restart"/>
            <w:shd w:val="clear" w:color="auto" w:fill="auto"/>
          </w:tcPr>
          <w:p w:rsidR="00A046E7" w:rsidRPr="000B6010" w:rsidRDefault="00A046E7" w:rsidP="006552ED">
            <w:pPr>
              <w:autoSpaceDE w:val="0"/>
              <w:autoSpaceDN w:val="0"/>
              <w:adjustRightInd w:val="0"/>
              <w:jc w:val="center"/>
              <w:rPr>
                <w:rFonts w:ascii="Calibri" w:hAnsi="Calibri" w:cs="Calibri"/>
                <w:b/>
              </w:rPr>
            </w:pPr>
            <w:r w:rsidRPr="000B6010">
              <w:rPr>
                <w:rFonts w:ascii="Calibri" w:hAnsi="Calibri" w:cs="Calibri"/>
                <w:b/>
                <w:sz w:val="22"/>
              </w:rPr>
              <w:t>Código DOT</w:t>
            </w:r>
          </w:p>
        </w:tc>
        <w:tc>
          <w:tcPr>
            <w:tcW w:w="3260" w:type="dxa"/>
            <w:gridSpan w:val="2"/>
            <w:shd w:val="clear" w:color="auto" w:fill="auto"/>
          </w:tcPr>
          <w:p w:rsidR="00A046E7" w:rsidRPr="000B6010" w:rsidRDefault="00A046E7" w:rsidP="006552ED">
            <w:pPr>
              <w:autoSpaceDE w:val="0"/>
              <w:autoSpaceDN w:val="0"/>
              <w:adjustRightInd w:val="0"/>
              <w:jc w:val="center"/>
              <w:rPr>
                <w:rFonts w:ascii="Calibri" w:hAnsi="Calibri" w:cs="Calibri"/>
                <w:b/>
              </w:rPr>
            </w:pPr>
            <w:r w:rsidRPr="000B6010">
              <w:rPr>
                <w:rFonts w:ascii="Calibri" w:hAnsi="Calibri" w:cs="Calibri"/>
                <w:b/>
                <w:sz w:val="22"/>
              </w:rPr>
              <w:t>FABRICAÇÃO</w:t>
            </w:r>
          </w:p>
        </w:tc>
      </w:tr>
      <w:tr w:rsidR="00A046E7" w:rsidRPr="000B6010" w:rsidTr="006552ED">
        <w:tc>
          <w:tcPr>
            <w:tcW w:w="0" w:type="auto"/>
            <w:vMerge/>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790" w:type="dxa"/>
            <w:vMerge/>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897" w:type="dxa"/>
            <w:vMerge/>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2104" w:type="dxa"/>
            <w:vMerge/>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985" w:type="dxa"/>
            <w:shd w:val="clear" w:color="auto" w:fill="auto"/>
          </w:tcPr>
          <w:p w:rsidR="00A046E7" w:rsidRPr="000B6010" w:rsidRDefault="00A046E7" w:rsidP="006552ED">
            <w:pPr>
              <w:autoSpaceDE w:val="0"/>
              <w:autoSpaceDN w:val="0"/>
              <w:adjustRightInd w:val="0"/>
              <w:jc w:val="center"/>
              <w:rPr>
                <w:rFonts w:ascii="Calibri" w:hAnsi="Calibri" w:cs="Calibri"/>
                <w:b/>
              </w:rPr>
            </w:pPr>
            <w:r w:rsidRPr="000B6010">
              <w:rPr>
                <w:rFonts w:ascii="Calibri" w:hAnsi="Calibri" w:cs="Calibri"/>
                <w:b/>
                <w:sz w:val="22"/>
              </w:rPr>
              <w:t>SEMANA</w:t>
            </w:r>
          </w:p>
        </w:tc>
        <w:tc>
          <w:tcPr>
            <w:tcW w:w="1275" w:type="dxa"/>
            <w:shd w:val="clear" w:color="auto" w:fill="auto"/>
          </w:tcPr>
          <w:p w:rsidR="00A046E7" w:rsidRPr="000B6010" w:rsidRDefault="00A046E7" w:rsidP="006552ED">
            <w:pPr>
              <w:autoSpaceDE w:val="0"/>
              <w:autoSpaceDN w:val="0"/>
              <w:adjustRightInd w:val="0"/>
              <w:jc w:val="center"/>
              <w:rPr>
                <w:rFonts w:ascii="Calibri" w:hAnsi="Calibri" w:cs="Calibri"/>
                <w:b/>
              </w:rPr>
            </w:pPr>
            <w:r w:rsidRPr="000B6010">
              <w:rPr>
                <w:rFonts w:ascii="Calibri" w:hAnsi="Calibri" w:cs="Calibri"/>
                <w:b/>
                <w:sz w:val="22"/>
              </w:rPr>
              <w:t>ANO</w:t>
            </w:r>
          </w:p>
        </w:tc>
      </w:tr>
      <w:tr w:rsidR="00A046E7" w:rsidRPr="000B6010" w:rsidTr="006552ED">
        <w:tc>
          <w:tcPr>
            <w:tcW w:w="0" w:type="auto"/>
            <w:shd w:val="clear" w:color="auto" w:fill="auto"/>
          </w:tcPr>
          <w:p w:rsidR="00A046E7" w:rsidRPr="000B6010" w:rsidRDefault="00A046E7" w:rsidP="006552ED">
            <w:pPr>
              <w:autoSpaceDE w:val="0"/>
              <w:autoSpaceDN w:val="0"/>
              <w:adjustRightInd w:val="0"/>
              <w:jc w:val="center"/>
              <w:rPr>
                <w:rFonts w:ascii="Calibri" w:hAnsi="Calibri" w:cs="Calibri"/>
              </w:rPr>
            </w:pPr>
            <w:r w:rsidRPr="000B6010">
              <w:rPr>
                <w:rFonts w:ascii="Calibri" w:hAnsi="Calibri" w:cs="Calibri"/>
                <w:sz w:val="22"/>
              </w:rPr>
              <w:t>1</w:t>
            </w:r>
          </w:p>
        </w:tc>
        <w:tc>
          <w:tcPr>
            <w:tcW w:w="1790"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897"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2104"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985"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275" w:type="dxa"/>
            <w:shd w:val="clear" w:color="auto" w:fill="auto"/>
          </w:tcPr>
          <w:p w:rsidR="00A046E7" w:rsidRPr="000B6010" w:rsidRDefault="00A046E7" w:rsidP="006552ED">
            <w:pPr>
              <w:autoSpaceDE w:val="0"/>
              <w:autoSpaceDN w:val="0"/>
              <w:adjustRightInd w:val="0"/>
              <w:jc w:val="center"/>
              <w:rPr>
                <w:rFonts w:ascii="Calibri" w:hAnsi="Calibri" w:cs="Calibri"/>
              </w:rPr>
            </w:pPr>
          </w:p>
          <w:p w:rsidR="00A046E7" w:rsidRPr="000B6010" w:rsidRDefault="00A046E7" w:rsidP="006552ED">
            <w:pPr>
              <w:autoSpaceDE w:val="0"/>
              <w:autoSpaceDN w:val="0"/>
              <w:adjustRightInd w:val="0"/>
              <w:jc w:val="center"/>
              <w:rPr>
                <w:rFonts w:ascii="Calibri" w:hAnsi="Calibri" w:cs="Calibri"/>
              </w:rPr>
            </w:pPr>
          </w:p>
        </w:tc>
      </w:tr>
      <w:tr w:rsidR="00A046E7" w:rsidRPr="000B6010" w:rsidTr="006552ED">
        <w:tc>
          <w:tcPr>
            <w:tcW w:w="0" w:type="auto"/>
            <w:shd w:val="clear" w:color="auto" w:fill="auto"/>
          </w:tcPr>
          <w:p w:rsidR="00A046E7" w:rsidRPr="000B6010" w:rsidRDefault="00A046E7" w:rsidP="006552ED">
            <w:pPr>
              <w:autoSpaceDE w:val="0"/>
              <w:autoSpaceDN w:val="0"/>
              <w:adjustRightInd w:val="0"/>
              <w:jc w:val="center"/>
              <w:rPr>
                <w:rFonts w:ascii="Calibri" w:hAnsi="Calibri" w:cs="Calibri"/>
              </w:rPr>
            </w:pPr>
            <w:r w:rsidRPr="000B6010">
              <w:rPr>
                <w:rFonts w:ascii="Calibri" w:hAnsi="Calibri" w:cs="Calibri"/>
                <w:sz w:val="22"/>
              </w:rPr>
              <w:t>2</w:t>
            </w:r>
          </w:p>
        </w:tc>
        <w:tc>
          <w:tcPr>
            <w:tcW w:w="1790"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897"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2104"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985"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275" w:type="dxa"/>
            <w:shd w:val="clear" w:color="auto" w:fill="auto"/>
          </w:tcPr>
          <w:p w:rsidR="00A046E7" w:rsidRPr="000B6010" w:rsidRDefault="00A046E7" w:rsidP="006552ED">
            <w:pPr>
              <w:autoSpaceDE w:val="0"/>
              <w:autoSpaceDN w:val="0"/>
              <w:adjustRightInd w:val="0"/>
              <w:jc w:val="center"/>
              <w:rPr>
                <w:rFonts w:ascii="Calibri" w:hAnsi="Calibri" w:cs="Calibri"/>
              </w:rPr>
            </w:pPr>
          </w:p>
          <w:p w:rsidR="00A046E7" w:rsidRPr="000B6010" w:rsidRDefault="00A046E7" w:rsidP="006552ED">
            <w:pPr>
              <w:autoSpaceDE w:val="0"/>
              <w:autoSpaceDN w:val="0"/>
              <w:adjustRightInd w:val="0"/>
              <w:jc w:val="center"/>
              <w:rPr>
                <w:rFonts w:ascii="Calibri" w:hAnsi="Calibri" w:cs="Calibri"/>
              </w:rPr>
            </w:pPr>
          </w:p>
        </w:tc>
      </w:tr>
      <w:tr w:rsidR="00A046E7" w:rsidRPr="000B6010" w:rsidTr="006552ED">
        <w:tc>
          <w:tcPr>
            <w:tcW w:w="0" w:type="auto"/>
            <w:shd w:val="clear" w:color="auto" w:fill="auto"/>
          </w:tcPr>
          <w:p w:rsidR="00A046E7" w:rsidRPr="000B6010" w:rsidRDefault="00A046E7" w:rsidP="006552ED">
            <w:pPr>
              <w:autoSpaceDE w:val="0"/>
              <w:autoSpaceDN w:val="0"/>
              <w:adjustRightInd w:val="0"/>
              <w:jc w:val="center"/>
              <w:rPr>
                <w:rFonts w:ascii="Calibri" w:hAnsi="Calibri" w:cs="Calibri"/>
              </w:rPr>
            </w:pPr>
            <w:r w:rsidRPr="000B6010">
              <w:rPr>
                <w:rFonts w:ascii="Calibri" w:hAnsi="Calibri" w:cs="Calibri"/>
                <w:sz w:val="22"/>
              </w:rPr>
              <w:t>3</w:t>
            </w:r>
          </w:p>
        </w:tc>
        <w:tc>
          <w:tcPr>
            <w:tcW w:w="1790"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897"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2104"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985"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275" w:type="dxa"/>
            <w:shd w:val="clear" w:color="auto" w:fill="auto"/>
          </w:tcPr>
          <w:p w:rsidR="00A046E7" w:rsidRPr="000B6010" w:rsidRDefault="00A046E7" w:rsidP="006552ED">
            <w:pPr>
              <w:autoSpaceDE w:val="0"/>
              <w:autoSpaceDN w:val="0"/>
              <w:adjustRightInd w:val="0"/>
              <w:jc w:val="center"/>
              <w:rPr>
                <w:rFonts w:ascii="Calibri" w:hAnsi="Calibri" w:cs="Calibri"/>
              </w:rPr>
            </w:pPr>
          </w:p>
          <w:p w:rsidR="00A046E7" w:rsidRPr="000B6010" w:rsidRDefault="00A046E7" w:rsidP="006552ED">
            <w:pPr>
              <w:autoSpaceDE w:val="0"/>
              <w:autoSpaceDN w:val="0"/>
              <w:adjustRightInd w:val="0"/>
              <w:jc w:val="center"/>
              <w:rPr>
                <w:rFonts w:ascii="Calibri" w:hAnsi="Calibri" w:cs="Calibri"/>
              </w:rPr>
            </w:pPr>
          </w:p>
        </w:tc>
      </w:tr>
      <w:tr w:rsidR="00A046E7" w:rsidRPr="000B6010" w:rsidTr="006552ED">
        <w:tc>
          <w:tcPr>
            <w:tcW w:w="0" w:type="auto"/>
            <w:shd w:val="clear" w:color="auto" w:fill="auto"/>
          </w:tcPr>
          <w:p w:rsidR="00A046E7" w:rsidRDefault="00A046E7" w:rsidP="006552ED">
            <w:pPr>
              <w:autoSpaceDE w:val="0"/>
              <w:autoSpaceDN w:val="0"/>
              <w:adjustRightInd w:val="0"/>
              <w:jc w:val="center"/>
              <w:rPr>
                <w:rFonts w:ascii="Calibri" w:hAnsi="Calibri" w:cs="Calibri"/>
              </w:rPr>
            </w:pPr>
            <w:r>
              <w:rPr>
                <w:rFonts w:ascii="Calibri" w:hAnsi="Calibri" w:cs="Calibri"/>
                <w:sz w:val="22"/>
              </w:rPr>
              <w:t>4</w:t>
            </w:r>
          </w:p>
          <w:p w:rsidR="00A046E7" w:rsidRPr="000B6010" w:rsidRDefault="00A046E7" w:rsidP="006552ED">
            <w:pPr>
              <w:autoSpaceDE w:val="0"/>
              <w:autoSpaceDN w:val="0"/>
              <w:adjustRightInd w:val="0"/>
              <w:jc w:val="center"/>
              <w:rPr>
                <w:rFonts w:ascii="Calibri" w:hAnsi="Calibri" w:cs="Calibri"/>
              </w:rPr>
            </w:pPr>
          </w:p>
        </w:tc>
        <w:tc>
          <w:tcPr>
            <w:tcW w:w="1790"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897"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2104"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985"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275" w:type="dxa"/>
            <w:shd w:val="clear" w:color="auto" w:fill="auto"/>
          </w:tcPr>
          <w:p w:rsidR="00A046E7" w:rsidRPr="000B6010" w:rsidRDefault="00A046E7" w:rsidP="006552ED">
            <w:pPr>
              <w:autoSpaceDE w:val="0"/>
              <w:autoSpaceDN w:val="0"/>
              <w:adjustRightInd w:val="0"/>
              <w:jc w:val="center"/>
              <w:rPr>
                <w:rFonts w:ascii="Calibri" w:hAnsi="Calibri" w:cs="Calibri"/>
              </w:rPr>
            </w:pPr>
          </w:p>
        </w:tc>
      </w:tr>
      <w:tr w:rsidR="00A046E7" w:rsidRPr="000B6010" w:rsidTr="006552ED">
        <w:tc>
          <w:tcPr>
            <w:tcW w:w="0" w:type="auto"/>
            <w:shd w:val="clear" w:color="auto" w:fill="auto"/>
          </w:tcPr>
          <w:p w:rsidR="00A046E7" w:rsidRDefault="00A046E7" w:rsidP="006552ED">
            <w:pPr>
              <w:autoSpaceDE w:val="0"/>
              <w:autoSpaceDN w:val="0"/>
              <w:adjustRightInd w:val="0"/>
              <w:jc w:val="center"/>
              <w:rPr>
                <w:rFonts w:ascii="Calibri" w:hAnsi="Calibri" w:cs="Calibri"/>
              </w:rPr>
            </w:pPr>
            <w:r>
              <w:rPr>
                <w:rFonts w:ascii="Calibri" w:hAnsi="Calibri" w:cs="Calibri"/>
                <w:sz w:val="22"/>
              </w:rPr>
              <w:t>5</w:t>
            </w:r>
          </w:p>
          <w:p w:rsidR="00A046E7" w:rsidRDefault="00A046E7" w:rsidP="006552ED">
            <w:pPr>
              <w:autoSpaceDE w:val="0"/>
              <w:autoSpaceDN w:val="0"/>
              <w:adjustRightInd w:val="0"/>
              <w:jc w:val="center"/>
              <w:rPr>
                <w:rFonts w:ascii="Calibri" w:hAnsi="Calibri" w:cs="Calibri"/>
              </w:rPr>
            </w:pPr>
          </w:p>
        </w:tc>
        <w:tc>
          <w:tcPr>
            <w:tcW w:w="1790"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897"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2104"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985"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275" w:type="dxa"/>
            <w:shd w:val="clear" w:color="auto" w:fill="auto"/>
          </w:tcPr>
          <w:p w:rsidR="00A046E7" w:rsidRPr="000B6010" w:rsidRDefault="00A046E7" w:rsidP="006552ED">
            <w:pPr>
              <w:autoSpaceDE w:val="0"/>
              <w:autoSpaceDN w:val="0"/>
              <w:adjustRightInd w:val="0"/>
              <w:jc w:val="center"/>
              <w:rPr>
                <w:rFonts w:ascii="Calibri" w:hAnsi="Calibri" w:cs="Calibri"/>
              </w:rPr>
            </w:pPr>
          </w:p>
        </w:tc>
      </w:tr>
      <w:tr w:rsidR="00A046E7" w:rsidRPr="000B6010" w:rsidTr="006552ED">
        <w:tc>
          <w:tcPr>
            <w:tcW w:w="0" w:type="auto"/>
            <w:shd w:val="clear" w:color="auto" w:fill="auto"/>
          </w:tcPr>
          <w:p w:rsidR="00A046E7" w:rsidRDefault="00A046E7" w:rsidP="006552ED">
            <w:pPr>
              <w:autoSpaceDE w:val="0"/>
              <w:autoSpaceDN w:val="0"/>
              <w:adjustRightInd w:val="0"/>
              <w:jc w:val="center"/>
              <w:rPr>
                <w:rFonts w:ascii="Calibri" w:hAnsi="Calibri" w:cs="Calibri"/>
              </w:rPr>
            </w:pPr>
            <w:r>
              <w:rPr>
                <w:rFonts w:ascii="Calibri" w:hAnsi="Calibri" w:cs="Calibri"/>
                <w:sz w:val="22"/>
              </w:rPr>
              <w:t>6</w:t>
            </w:r>
          </w:p>
          <w:p w:rsidR="00A046E7" w:rsidRDefault="00A046E7" w:rsidP="006552ED">
            <w:pPr>
              <w:autoSpaceDE w:val="0"/>
              <w:autoSpaceDN w:val="0"/>
              <w:adjustRightInd w:val="0"/>
              <w:jc w:val="center"/>
              <w:rPr>
                <w:rFonts w:ascii="Calibri" w:hAnsi="Calibri" w:cs="Calibri"/>
              </w:rPr>
            </w:pPr>
          </w:p>
        </w:tc>
        <w:tc>
          <w:tcPr>
            <w:tcW w:w="1790"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897"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2104"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985"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275" w:type="dxa"/>
            <w:shd w:val="clear" w:color="auto" w:fill="auto"/>
          </w:tcPr>
          <w:p w:rsidR="00A046E7" w:rsidRPr="000B6010" w:rsidRDefault="00A046E7" w:rsidP="006552ED">
            <w:pPr>
              <w:autoSpaceDE w:val="0"/>
              <w:autoSpaceDN w:val="0"/>
              <w:adjustRightInd w:val="0"/>
              <w:jc w:val="center"/>
              <w:rPr>
                <w:rFonts w:ascii="Calibri" w:hAnsi="Calibri" w:cs="Calibri"/>
              </w:rPr>
            </w:pPr>
          </w:p>
        </w:tc>
      </w:tr>
      <w:tr w:rsidR="00A046E7" w:rsidRPr="000B6010" w:rsidTr="006552ED">
        <w:tc>
          <w:tcPr>
            <w:tcW w:w="0" w:type="auto"/>
            <w:shd w:val="clear" w:color="auto" w:fill="auto"/>
          </w:tcPr>
          <w:p w:rsidR="00A046E7" w:rsidRDefault="00A046E7" w:rsidP="006552ED">
            <w:pPr>
              <w:autoSpaceDE w:val="0"/>
              <w:autoSpaceDN w:val="0"/>
              <w:adjustRightInd w:val="0"/>
              <w:jc w:val="center"/>
              <w:rPr>
                <w:rFonts w:ascii="Calibri" w:hAnsi="Calibri" w:cs="Calibri"/>
              </w:rPr>
            </w:pPr>
            <w:r>
              <w:rPr>
                <w:rFonts w:ascii="Calibri" w:hAnsi="Calibri" w:cs="Calibri"/>
                <w:sz w:val="22"/>
              </w:rPr>
              <w:t>7</w:t>
            </w:r>
          </w:p>
          <w:p w:rsidR="00A046E7" w:rsidRDefault="00A046E7" w:rsidP="006552ED">
            <w:pPr>
              <w:autoSpaceDE w:val="0"/>
              <w:autoSpaceDN w:val="0"/>
              <w:adjustRightInd w:val="0"/>
              <w:jc w:val="center"/>
              <w:rPr>
                <w:rFonts w:ascii="Calibri" w:hAnsi="Calibri" w:cs="Calibri"/>
              </w:rPr>
            </w:pPr>
          </w:p>
        </w:tc>
        <w:tc>
          <w:tcPr>
            <w:tcW w:w="1790"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897"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2104"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985"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275" w:type="dxa"/>
            <w:shd w:val="clear" w:color="auto" w:fill="auto"/>
          </w:tcPr>
          <w:p w:rsidR="00A046E7" w:rsidRPr="000B6010" w:rsidRDefault="00A046E7" w:rsidP="006552ED">
            <w:pPr>
              <w:autoSpaceDE w:val="0"/>
              <w:autoSpaceDN w:val="0"/>
              <w:adjustRightInd w:val="0"/>
              <w:jc w:val="center"/>
              <w:rPr>
                <w:rFonts w:ascii="Calibri" w:hAnsi="Calibri" w:cs="Calibri"/>
              </w:rPr>
            </w:pPr>
          </w:p>
        </w:tc>
      </w:tr>
      <w:tr w:rsidR="007E3F8B" w:rsidRPr="000B6010" w:rsidTr="006552ED">
        <w:tc>
          <w:tcPr>
            <w:tcW w:w="0" w:type="auto"/>
            <w:shd w:val="clear" w:color="auto" w:fill="auto"/>
          </w:tcPr>
          <w:p w:rsidR="007E3F8B" w:rsidRDefault="007E3F8B" w:rsidP="006552ED">
            <w:pPr>
              <w:autoSpaceDE w:val="0"/>
              <w:autoSpaceDN w:val="0"/>
              <w:adjustRightInd w:val="0"/>
              <w:jc w:val="center"/>
              <w:rPr>
                <w:rFonts w:ascii="Calibri" w:hAnsi="Calibri" w:cs="Calibri"/>
              </w:rPr>
            </w:pPr>
            <w:r>
              <w:rPr>
                <w:rFonts w:ascii="Calibri" w:hAnsi="Calibri" w:cs="Calibri"/>
                <w:sz w:val="22"/>
              </w:rPr>
              <w:t>8</w:t>
            </w:r>
          </w:p>
        </w:tc>
        <w:tc>
          <w:tcPr>
            <w:tcW w:w="1790" w:type="dxa"/>
            <w:shd w:val="clear" w:color="auto" w:fill="auto"/>
          </w:tcPr>
          <w:p w:rsidR="007E3F8B" w:rsidRPr="000B6010" w:rsidRDefault="007E3F8B" w:rsidP="006552ED">
            <w:pPr>
              <w:autoSpaceDE w:val="0"/>
              <w:autoSpaceDN w:val="0"/>
              <w:adjustRightInd w:val="0"/>
              <w:jc w:val="center"/>
              <w:rPr>
                <w:rFonts w:ascii="Calibri" w:hAnsi="Calibri" w:cs="Calibri"/>
              </w:rPr>
            </w:pPr>
          </w:p>
        </w:tc>
        <w:tc>
          <w:tcPr>
            <w:tcW w:w="1897" w:type="dxa"/>
            <w:shd w:val="clear" w:color="auto" w:fill="auto"/>
          </w:tcPr>
          <w:p w:rsidR="007E3F8B" w:rsidRPr="000B6010" w:rsidRDefault="007E3F8B" w:rsidP="006552ED">
            <w:pPr>
              <w:autoSpaceDE w:val="0"/>
              <w:autoSpaceDN w:val="0"/>
              <w:adjustRightInd w:val="0"/>
              <w:jc w:val="center"/>
              <w:rPr>
                <w:rFonts w:ascii="Calibri" w:hAnsi="Calibri" w:cs="Calibri"/>
              </w:rPr>
            </w:pPr>
          </w:p>
        </w:tc>
        <w:tc>
          <w:tcPr>
            <w:tcW w:w="2104" w:type="dxa"/>
            <w:shd w:val="clear" w:color="auto" w:fill="auto"/>
          </w:tcPr>
          <w:p w:rsidR="007E3F8B" w:rsidRPr="000B6010" w:rsidRDefault="007E3F8B" w:rsidP="006552ED">
            <w:pPr>
              <w:autoSpaceDE w:val="0"/>
              <w:autoSpaceDN w:val="0"/>
              <w:adjustRightInd w:val="0"/>
              <w:jc w:val="center"/>
              <w:rPr>
                <w:rFonts w:ascii="Calibri" w:hAnsi="Calibri" w:cs="Calibri"/>
              </w:rPr>
            </w:pPr>
          </w:p>
        </w:tc>
        <w:tc>
          <w:tcPr>
            <w:tcW w:w="1985" w:type="dxa"/>
            <w:shd w:val="clear" w:color="auto" w:fill="auto"/>
          </w:tcPr>
          <w:p w:rsidR="007E3F8B" w:rsidRPr="000B6010" w:rsidRDefault="007E3F8B" w:rsidP="006552ED">
            <w:pPr>
              <w:autoSpaceDE w:val="0"/>
              <w:autoSpaceDN w:val="0"/>
              <w:adjustRightInd w:val="0"/>
              <w:jc w:val="center"/>
              <w:rPr>
                <w:rFonts w:ascii="Calibri" w:hAnsi="Calibri" w:cs="Calibri"/>
              </w:rPr>
            </w:pPr>
          </w:p>
        </w:tc>
        <w:tc>
          <w:tcPr>
            <w:tcW w:w="1275" w:type="dxa"/>
            <w:shd w:val="clear" w:color="auto" w:fill="auto"/>
          </w:tcPr>
          <w:p w:rsidR="007E3F8B" w:rsidRPr="000B6010" w:rsidRDefault="007E3F8B" w:rsidP="006552ED">
            <w:pPr>
              <w:autoSpaceDE w:val="0"/>
              <w:autoSpaceDN w:val="0"/>
              <w:adjustRightInd w:val="0"/>
              <w:jc w:val="center"/>
              <w:rPr>
                <w:rFonts w:ascii="Calibri" w:hAnsi="Calibri" w:cs="Calibri"/>
              </w:rPr>
            </w:pPr>
          </w:p>
        </w:tc>
      </w:tr>
    </w:tbl>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Pr="00514C83" w:rsidRDefault="00A046E7" w:rsidP="00A046E7">
      <w:pPr>
        <w:spacing w:after="360"/>
        <w:jc w:val="center"/>
        <w:rPr>
          <w:rFonts w:ascii="Calibri" w:hAnsi="Calibri" w:cs="Calibri"/>
          <w:b/>
          <w:sz w:val="22"/>
          <w:szCs w:val="20"/>
        </w:rPr>
      </w:pPr>
      <w:r>
        <w:rPr>
          <w:rFonts w:ascii="Calibri" w:hAnsi="Calibri" w:cs="Calibri"/>
          <w:b/>
          <w:sz w:val="22"/>
          <w:szCs w:val="20"/>
        </w:rPr>
        <w:lastRenderedPageBreak/>
        <w:t>A</w:t>
      </w:r>
      <w:r w:rsidRPr="00514C83">
        <w:rPr>
          <w:rFonts w:ascii="Calibri" w:hAnsi="Calibri" w:cs="Calibri"/>
          <w:b/>
          <w:sz w:val="22"/>
          <w:szCs w:val="20"/>
        </w:rPr>
        <w:t>NEXO II</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t>DECLARAÇÃO DE HABILITAÇÃO</w:t>
      </w:r>
    </w:p>
    <w:p w:rsidR="00A046E7" w:rsidRPr="00514C83" w:rsidRDefault="00A046E7" w:rsidP="00A046E7">
      <w:pPr>
        <w:spacing w:after="360"/>
        <w:jc w:val="both"/>
        <w:rPr>
          <w:rFonts w:ascii="Calibri" w:hAnsi="Calibri" w:cs="Calibri"/>
          <w:sz w:val="22"/>
          <w:szCs w:val="20"/>
        </w:rPr>
      </w:pPr>
    </w:p>
    <w:p w:rsidR="00A046E7" w:rsidRPr="00514C83" w:rsidRDefault="00A046E7" w:rsidP="00A046E7">
      <w:pPr>
        <w:spacing w:after="360" w:line="360" w:lineRule="auto"/>
        <w:ind w:firstLine="1418"/>
        <w:jc w:val="both"/>
        <w:rPr>
          <w:rFonts w:ascii="Calibri" w:hAnsi="Calibri" w:cs="Calibri"/>
          <w:sz w:val="22"/>
          <w:szCs w:val="20"/>
        </w:rPr>
      </w:pPr>
      <w:r w:rsidRPr="00514C83">
        <w:rPr>
          <w:rFonts w:ascii="Calibri" w:hAnsi="Calibri" w:cs="Calibri"/>
          <w:sz w:val="22"/>
          <w:szCs w:val="20"/>
        </w:rPr>
        <w:t xml:space="preserve">A ______________________________,CNPJ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Pr>
          <w:rFonts w:ascii="Calibri" w:hAnsi="Calibri" w:cs="Calibri"/>
          <w:sz w:val="22"/>
          <w:szCs w:val="20"/>
        </w:rPr>
        <w:t xml:space="preserve">em especial o art. 7º, da Lei 10.520/2002, </w:t>
      </w:r>
      <w:r w:rsidRPr="00514C83">
        <w:rPr>
          <w:rFonts w:ascii="Calibri" w:hAnsi="Calibri" w:cs="Calibri"/>
          <w:sz w:val="22"/>
          <w:szCs w:val="20"/>
        </w:rPr>
        <w:t>que cumpre plenamente os requisitos de habilitação para participação no Pregão nº</w:t>
      </w:r>
      <w:r>
        <w:rPr>
          <w:rFonts w:ascii="Calibri" w:hAnsi="Calibri" w:cs="Calibri"/>
          <w:sz w:val="22"/>
          <w:szCs w:val="20"/>
        </w:rPr>
        <w:t xml:space="preserve"> 0</w:t>
      </w:r>
      <w:r w:rsidR="00AB520B">
        <w:rPr>
          <w:rFonts w:ascii="Calibri" w:hAnsi="Calibri" w:cs="Calibri"/>
          <w:sz w:val="22"/>
          <w:szCs w:val="20"/>
        </w:rPr>
        <w:t>23</w:t>
      </w:r>
      <w:r>
        <w:rPr>
          <w:rFonts w:ascii="Calibri" w:hAnsi="Calibri" w:cs="Calibri"/>
          <w:sz w:val="22"/>
          <w:szCs w:val="20"/>
        </w:rPr>
        <w:t>/201</w:t>
      </w:r>
      <w:r w:rsidR="00AB520B">
        <w:rPr>
          <w:rFonts w:ascii="Calibri" w:hAnsi="Calibri" w:cs="Calibri"/>
          <w:sz w:val="22"/>
          <w:szCs w:val="20"/>
        </w:rPr>
        <w:t>8</w:t>
      </w:r>
      <w:r w:rsidRPr="00514C83">
        <w:rPr>
          <w:rFonts w:ascii="Calibri" w:hAnsi="Calibri" w:cs="Calibri"/>
          <w:sz w:val="22"/>
          <w:szCs w:val="20"/>
        </w:rPr>
        <w:t xml:space="preserve">. </w:t>
      </w:r>
    </w:p>
    <w:p w:rsidR="00A046E7" w:rsidRPr="00514C83" w:rsidRDefault="00A046E7" w:rsidP="00A046E7">
      <w:pPr>
        <w:spacing w:after="360"/>
        <w:jc w:val="center"/>
        <w:rPr>
          <w:rFonts w:ascii="Calibri" w:hAnsi="Calibri" w:cs="Calibri"/>
          <w:sz w:val="22"/>
          <w:szCs w:val="20"/>
        </w:rPr>
      </w:pPr>
      <w:r w:rsidRPr="00514C83">
        <w:rPr>
          <w:rFonts w:ascii="Calibri" w:hAnsi="Calibri" w:cs="Calibri"/>
          <w:sz w:val="22"/>
          <w:szCs w:val="20"/>
        </w:rPr>
        <w:t>Cidade/UF, ____ de ____________ de 201</w:t>
      </w:r>
      <w:r w:rsidR="00AB520B">
        <w:rPr>
          <w:rFonts w:ascii="Calibri" w:hAnsi="Calibri" w:cs="Calibri"/>
          <w:sz w:val="22"/>
          <w:szCs w:val="20"/>
        </w:rPr>
        <w:t>8</w:t>
      </w:r>
      <w:r w:rsidRPr="00514C83">
        <w:rPr>
          <w:rFonts w:ascii="Calibri" w:hAnsi="Calibri" w:cs="Calibri"/>
          <w:sz w:val="22"/>
          <w:szCs w:val="20"/>
        </w:rPr>
        <w:t>.</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r w:rsidRPr="00514C83">
        <w:rPr>
          <w:rFonts w:ascii="Calibri" w:hAnsi="Calibri" w:cs="Calibri"/>
          <w:sz w:val="22"/>
          <w:szCs w:val="20"/>
        </w:rPr>
        <w:t>Assinatura do Representante Legal da Empresa</w:t>
      </w: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ind w:right="-32"/>
        <w:jc w:val="both"/>
        <w:rPr>
          <w:rFonts w:ascii="Calibri" w:hAnsi="Calibri" w:cs="Calibri"/>
          <w:sz w:val="22"/>
          <w:szCs w:val="20"/>
        </w:rPr>
      </w:pPr>
      <w:r w:rsidRPr="00514C83">
        <w:rPr>
          <w:rFonts w:ascii="Calibri" w:hAnsi="Calibri" w:cs="Calibri"/>
          <w:b/>
          <w:sz w:val="22"/>
          <w:szCs w:val="20"/>
        </w:rPr>
        <w:t>Observação:</w:t>
      </w:r>
      <w:r w:rsidR="00AB520B">
        <w:rPr>
          <w:rFonts w:ascii="Calibri" w:hAnsi="Calibri" w:cs="Calibri"/>
          <w:b/>
          <w:sz w:val="22"/>
          <w:szCs w:val="20"/>
        </w:rPr>
        <w:t xml:space="preserve"> </w:t>
      </w:r>
      <w:r w:rsidRPr="00514C83">
        <w:rPr>
          <w:rFonts w:ascii="Calibri" w:hAnsi="Calibri" w:cs="Calibri"/>
          <w:sz w:val="22"/>
          <w:szCs w:val="20"/>
        </w:rPr>
        <w:t>esta declaração deverá ser apresentada ao pregoeiro</w:t>
      </w:r>
      <w:r w:rsidR="00AB520B">
        <w:rPr>
          <w:rFonts w:ascii="Calibri" w:hAnsi="Calibri" w:cs="Calibri"/>
          <w:sz w:val="22"/>
          <w:szCs w:val="20"/>
        </w:rPr>
        <w:t xml:space="preserve"> </w:t>
      </w:r>
      <w:r w:rsidRPr="00514C83">
        <w:rPr>
          <w:rFonts w:ascii="Calibri" w:hAnsi="Calibri" w:cs="Calibri"/>
          <w:sz w:val="22"/>
          <w:szCs w:val="20"/>
        </w:rPr>
        <w:t>na fase de credenciamento, fora de qualquer envelope.</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b/>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lastRenderedPageBreak/>
        <w:t>ANEXO III</w:t>
      </w: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spacing w:after="360"/>
        <w:jc w:val="center"/>
        <w:rPr>
          <w:rFonts w:ascii="Calibri" w:hAnsi="Calibri" w:cs="Calibri"/>
          <w:b/>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t>D E C L A R A Ç Ã O</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120" w:line="360" w:lineRule="auto"/>
        <w:ind w:firstLine="1418"/>
        <w:jc w:val="both"/>
        <w:rPr>
          <w:rFonts w:ascii="Calibri" w:hAnsi="Calibri" w:cs="Calibri"/>
          <w:sz w:val="22"/>
          <w:szCs w:val="20"/>
        </w:rPr>
      </w:pPr>
      <w:r w:rsidRPr="00514C83">
        <w:rPr>
          <w:rFonts w:ascii="Calibri" w:hAnsi="Calibri"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rsidR="00A046E7" w:rsidRPr="00514C83" w:rsidRDefault="00A046E7" w:rsidP="00A046E7">
      <w:pPr>
        <w:spacing w:after="360"/>
        <w:ind w:firstLine="1418"/>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r w:rsidRPr="00514C83">
        <w:rPr>
          <w:rFonts w:ascii="Calibri" w:hAnsi="Calibri" w:cs="Calibri"/>
          <w:sz w:val="22"/>
          <w:szCs w:val="20"/>
        </w:rPr>
        <w:t>Cidade/UF, ___ de ____________ de 201</w:t>
      </w:r>
      <w:r w:rsidR="00AB520B">
        <w:rPr>
          <w:rFonts w:ascii="Calibri" w:hAnsi="Calibri" w:cs="Calibri"/>
          <w:sz w:val="22"/>
          <w:szCs w:val="20"/>
        </w:rPr>
        <w:t>8</w:t>
      </w:r>
      <w:r w:rsidRPr="00514C83">
        <w:rPr>
          <w:rFonts w:ascii="Calibri" w:hAnsi="Calibri" w:cs="Calibri"/>
          <w:sz w:val="22"/>
          <w:szCs w:val="20"/>
        </w:rPr>
        <w:t>.</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r w:rsidRPr="00514C83">
        <w:rPr>
          <w:rFonts w:ascii="Calibri" w:hAnsi="Calibri" w:cs="Calibri"/>
          <w:sz w:val="22"/>
          <w:szCs w:val="20"/>
        </w:rPr>
        <w:t>(nome e número da identidade do declarante)</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lastRenderedPageBreak/>
        <w:t>ANEXO IV</w:t>
      </w: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spacing w:after="360"/>
        <w:jc w:val="center"/>
        <w:rPr>
          <w:rFonts w:ascii="Calibri" w:hAnsi="Calibri" w:cs="Calibri"/>
          <w:b/>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t>D E C L A R A Ç Ã O</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line="360" w:lineRule="auto"/>
        <w:ind w:firstLine="1418"/>
        <w:jc w:val="both"/>
        <w:rPr>
          <w:rFonts w:ascii="Calibri" w:hAnsi="Calibri" w:cs="Calibri"/>
          <w:sz w:val="22"/>
          <w:szCs w:val="20"/>
        </w:rPr>
      </w:pPr>
      <w:r w:rsidRPr="00514C83">
        <w:rPr>
          <w:rFonts w:ascii="Calibri" w:hAnsi="Calibri" w:cs="Calibri"/>
          <w:sz w:val="22"/>
          <w:szCs w:val="20"/>
        </w:rPr>
        <w:t>Nome da empresa ___________________________________________, inscrita no CNPJ/MF nº ___________________________________, por intermédio de seu representante legal Sr(a)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r w:rsidRPr="00514C83">
        <w:rPr>
          <w:rFonts w:ascii="Calibri" w:hAnsi="Calibri" w:cs="Calibri"/>
          <w:b/>
          <w:sz w:val="22"/>
          <w:szCs w:val="20"/>
        </w:rPr>
        <w:t>Ressalva:</w:t>
      </w:r>
      <w:r w:rsidRPr="00514C83">
        <w:rPr>
          <w:rFonts w:ascii="Calibri" w:hAnsi="Calibri" w:cs="Calibri"/>
          <w:sz w:val="22"/>
          <w:szCs w:val="20"/>
        </w:rPr>
        <w:t xml:space="preserve"> emprega menor, a partir de 14 (catorze), anos na condição de aprendiz. (   ).</w:t>
      </w: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r>
        <w:rPr>
          <w:rFonts w:ascii="Calibri" w:hAnsi="Calibri" w:cs="Calibri"/>
          <w:sz w:val="22"/>
          <w:szCs w:val="20"/>
        </w:rPr>
        <w:t>Cidade/UF, ____ de ________________ de 201</w:t>
      </w:r>
      <w:r w:rsidR="00AB520B">
        <w:rPr>
          <w:rFonts w:ascii="Calibri" w:hAnsi="Calibri" w:cs="Calibri"/>
          <w:sz w:val="22"/>
          <w:szCs w:val="20"/>
        </w:rPr>
        <w:t>8</w:t>
      </w:r>
      <w:r>
        <w:rPr>
          <w:rFonts w:ascii="Calibri" w:hAnsi="Calibri" w:cs="Calibri"/>
          <w:sz w:val="22"/>
          <w:szCs w:val="20"/>
        </w:rPr>
        <w:t>.</w:t>
      </w: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307" w:right="308"/>
        <w:jc w:val="center"/>
        <w:rPr>
          <w:rFonts w:ascii="Calibri" w:hAnsi="Calibri" w:cs="Calibri"/>
          <w:sz w:val="22"/>
          <w:szCs w:val="20"/>
        </w:rPr>
      </w:pPr>
      <w:r w:rsidRPr="00514C83">
        <w:rPr>
          <w:rFonts w:ascii="Calibri" w:hAnsi="Calibri" w:cs="Calibri"/>
          <w:sz w:val="22"/>
          <w:szCs w:val="20"/>
        </w:rPr>
        <w:t>(nome e número da identidade do declarante)</w:t>
      </w:r>
    </w:p>
    <w:p w:rsidR="00A046E7" w:rsidRPr="00514C83" w:rsidRDefault="00A046E7" w:rsidP="00A046E7">
      <w:pPr>
        <w:widowControl w:val="0"/>
        <w:autoSpaceDE w:val="0"/>
        <w:autoSpaceDN w:val="0"/>
        <w:adjustRightInd w:val="0"/>
        <w:spacing w:before="4"/>
        <w:ind w:left="-15" w:right="-15"/>
        <w:jc w:val="center"/>
        <w:rPr>
          <w:rFonts w:ascii="Calibri" w:hAnsi="Calibri" w:cs="Calibri"/>
          <w:sz w:val="22"/>
          <w:szCs w:val="20"/>
        </w:rPr>
      </w:pPr>
    </w:p>
    <w:p w:rsidR="00A046E7" w:rsidRPr="00514C83" w:rsidRDefault="00A046E7" w:rsidP="00A046E7">
      <w:pPr>
        <w:widowControl w:val="0"/>
        <w:autoSpaceDE w:val="0"/>
        <w:autoSpaceDN w:val="0"/>
        <w:adjustRightInd w:val="0"/>
        <w:spacing w:before="4"/>
        <w:ind w:left="-15" w:right="-15"/>
        <w:jc w:val="center"/>
        <w:rPr>
          <w:rFonts w:ascii="Calibri" w:hAnsi="Calibri" w:cs="Calibri"/>
          <w:b/>
          <w:color w:val="FF0000"/>
          <w:sz w:val="22"/>
          <w:szCs w:val="20"/>
        </w:rPr>
      </w:pPr>
      <w:r w:rsidRPr="00514C83">
        <w:rPr>
          <w:rFonts w:ascii="Calibri" w:hAnsi="Calibri" w:cs="Calibri"/>
          <w:b/>
          <w:color w:val="FF0000"/>
          <w:sz w:val="22"/>
          <w:szCs w:val="20"/>
        </w:rPr>
        <w:t>Obs: em caso afirmativo, assinalar a ressalva acima</w:t>
      </w:r>
      <w:r w:rsidRPr="00514C83">
        <w:rPr>
          <w:rFonts w:ascii="Calibri" w:hAnsi="Calibri" w:cs="Calibri"/>
          <w:b/>
          <w:color w:val="FF0000"/>
          <w:w w:val="127"/>
          <w:sz w:val="22"/>
          <w:szCs w:val="20"/>
        </w:rPr>
        <w:t>.</w:t>
      </w: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r w:rsidRPr="00514C83">
        <w:rPr>
          <w:rFonts w:ascii="Calibri" w:hAnsi="Calibri" w:cs="Calibri"/>
          <w:b/>
          <w:sz w:val="22"/>
          <w:szCs w:val="20"/>
        </w:rPr>
        <w:t>ANEXO V</w:t>
      </w: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widowControl w:val="0"/>
        <w:autoSpaceDE w:val="0"/>
        <w:autoSpaceDN w:val="0"/>
        <w:adjustRightInd w:val="0"/>
        <w:spacing w:line="223" w:lineRule="exact"/>
        <w:ind w:left="2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r w:rsidRPr="00514C83">
        <w:rPr>
          <w:rFonts w:ascii="Calibri" w:hAnsi="Calibri" w:cs="Calibri"/>
          <w:b/>
          <w:sz w:val="22"/>
          <w:szCs w:val="20"/>
        </w:rPr>
        <w:t>DECLARAÇÃO PARA MICROEMPRESA E EMPRESA DE PEQUENO PORTE</w:t>
      </w: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autoSpaceDE w:val="0"/>
        <w:autoSpaceDN w:val="0"/>
        <w:adjustRightInd w:val="0"/>
        <w:spacing w:line="360" w:lineRule="auto"/>
        <w:jc w:val="both"/>
        <w:rPr>
          <w:rFonts w:ascii="Calibri" w:hAnsi="Calibri" w:cs="Calibri"/>
          <w:sz w:val="22"/>
          <w:szCs w:val="20"/>
        </w:rPr>
      </w:pPr>
      <w:r w:rsidRPr="00514C83">
        <w:rPr>
          <w:rFonts w:ascii="Calibri" w:hAnsi="Calibri" w:cs="Calibri"/>
          <w:sz w:val="22"/>
          <w:szCs w:val="20"/>
        </w:rPr>
        <w:t>A empresa _____________________________________________, inscrita no CNPJ nº ________________, por intermédio de seu representante legal, o(a) Sr(a). ______________________________________________, portador(a) da Carteira de Identidade nº ____________________ (órgão expedidor: __________________) e do CPF nº _________________, DECLARA, para fins legais, ser microempresa / Empresa de pequeno porte, nos termos da legislação vigente.</w:t>
      </w:r>
    </w:p>
    <w:p w:rsidR="00A046E7" w:rsidRPr="00514C83" w:rsidRDefault="00A046E7" w:rsidP="00A046E7">
      <w:pPr>
        <w:autoSpaceDE w:val="0"/>
        <w:autoSpaceDN w:val="0"/>
        <w:adjustRightInd w:val="0"/>
        <w:jc w:val="both"/>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r w:rsidRPr="00514C83">
        <w:rPr>
          <w:rFonts w:ascii="Calibri" w:hAnsi="Calibri" w:cs="Calibri"/>
          <w:sz w:val="22"/>
          <w:szCs w:val="20"/>
        </w:rPr>
        <w:t>Cidade/UF, ___ de _____________ de 201</w:t>
      </w:r>
      <w:r w:rsidR="00AB520B">
        <w:rPr>
          <w:rFonts w:ascii="Calibri" w:hAnsi="Calibri" w:cs="Calibri"/>
          <w:sz w:val="22"/>
          <w:szCs w:val="20"/>
        </w:rPr>
        <w:t>8</w:t>
      </w:r>
      <w:r w:rsidRPr="00514C83">
        <w:rPr>
          <w:rFonts w:ascii="Calibri" w:hAnsi="Calibri" w:cs="Calibri"/>
          <w:sz w:val="22"/>
          <w:szCs w:val="20"/>
        </w:rPr>
        <w:t>.</w:t>
      </w:r>
    </w:p>
    <w:p w:rsidR="00A046E7" w:rsidRPr="00514C83" w:rsidRDefault="00A046E7" w:rsidP="00A046E7">
      <w:pPr>
        <w:autoSpaceDE w:val="0"/>
        <w:autoSpaceDN w:val="0"/>
        <w:adjustRightInd w:val="0"/>
        <w:jc w:val="both"/>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r w:rsidRPr="00514C83">
        <w:rPr>
          <w:rFonts w:ascii="Calibri" w:hAnsi="Calibri" w:cs="Calibri"/>
          <w:sz w:val="22"/>
          <w:szCs w:val="20"/>
        </w:rPr>
        <w:t>(representante legal, assinatura)</w:t>
      </w:r>
    </w:p>
    <w:p w:rsidR="00A046E7" w:rsidRPr="00514C83" w:rsidRDefault="00A046E7" w:rsidP="00A046E7">
      <w:pPr>
        <w:autoSpaceDE w:val="0"/>
        <w:autoSpaceDN w:val="0"/>
        <w:adjustRightInd w:val="0"/>
        <w:jc w:val="both"/>
        <w:rPr>
          <w:rFonts w:ascii="Calibri" w:eastAsia="Calibri" w:hAnsi="Calibri" w:cs="Calibri"/>
          <w:color w:val="000000"/>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lastRenderedPageBreak/>
        <w:t>ANEXO VI</w:t>
      </w:r>
    </w:p>
    <w:p w:rsidR="00A046E7" w:rsidRPr="00514C83" w:rsidRDefault="00A046E7" w:rsidP="00A046E7">
      <w:pPr>
        <w:spacing w:after="360"/>
        <w:jc w:val="both"/>
        <w:rPr>
          <w:rFonts w:ascii="Calibri" w:hAnsi="Calibri" w:cs="Calibri"/>
          <w:b/>
          <w:sz w:val="22"/>
          <w:szCs w:val="20"/>
        </w:rPr>
      </w:pPr>
      <w:r w:rsidRPr="00514C83">
        <w:rPr>
          <w:rFonts w:ascii="Calibri" w:hAnsi="Calibri" w:cs="Calibri"/>
          <w:sz w:val="22"/>
          <w:szCs w:val="20"/>
        </w:rPr>
        <w:t>(PAPEL TIMBRADO DA EMPRESA)</w:t>
      </w:r>
    </w:p>
    <w:p w:rsidR="00A046E7" w:rsidRPr="00514C83" w:rsidRDefault="00A046E7" w:rsidP="00A046E7">
      <w:pPr>
        <w:spacing w:after="360"/>
        <w:jc w:val="center"/>
        <w:rPr>
          <w:rFonts w:ascii="Calibri" w:hAnsi="Calibri" w:cs="Calibri"/>
          <w:b/>
          <w:sz w:val="22"/>
          <w:szCs w:val="20"/>
        </w:rPr>
      </w:pPr>
    </w:p>
    <w:p w:rsidR="00A046E7" w:rsidRPr="00514C83" w:rsidRDefault="00A046E7" w:rsidP="00A046E7">
      <w:pPr>
        <w:spacing w:after="120"/>
        <w:jc w:val="center"/>
        <w:rPr>
          <w:rFonts w:ascii="Calibri" w:hAnsi="Calibri" w:cs="Calibri"/>
          <w:b/>
          <w:sz w:val="22"/>
          <w:szCs w:val="20"/>
        </w:rPr>
      </w:pPr>
      <w:r w:rsidRPr="00514C83">
        <w:rPr>
          <w:rFonts w:ascii="Calibri" w:hAnsi="Calibri" w:cs="Calibri"/>
          <w:b/>
          <w:sz w:val="22"/>
          <w:szCs w:val="20"/>
        </w:rPr>
        <w:t>MODELO DE DECLARAÇÃO DE ELABORAÇÃO INDEPENDENTE DE PROPOSTA</w:t>
      </w:r>
    </w:p>
    <w:p w:rsidR="00A046E7" w:rsidRPr="00514C83" w:rsidRDefault="00A046E7" w:rsidP="00A046E7">
      <w:pPr>
        <w:spacing w:after="120"/>
        <w:jc w:val="center"/>
        <w:rPr>
          <w:rFonts w:ascii="Calibri" w:hAnsi="Calibri" w:cs="Calibri"/>
          <w:b/>
          <w:sz w:val="22"/>
          <w:szCs w:val="20"/>
        </w:rPr>
      </w:pPr>
      <w:r w:rsidRPr="00514C83">
        <w:rPr>
          <w:rFonts w:ascii="Calibri" w:hAnsi="Calibri" w:cs="Calibri"/>
          <w:b/>
          <w:sz w:val="22"/>
          <w:szCs w:val="20"/>
        </w:rPr>
        <w:t xml:space="preserve">PREGÃO Nº </w:t>
      </w:r>
      <w:r>
        <w:rPr>
          <w:rFonts w:ascii="Calibri" w:hAnsi="Calibri" w:cs="Calibri"/>
          <w:b/>
          <w:sz w:val="22"/>
          <w:szCs w:val="20"/>
        </w:rPr>
        <w:t>0</w:t>
      </w:r>
      <w:r w:rsidR="00AB520B">
        <w:rPr>
          <w:rFonts w:ascii="Calibri" w:hAnsi="Calibri" w:cs="Calibri"/>
          <w:b/>
          <w:sz w:val="22"/>
          <w:szCs w:val="20"/>
        </w:rPr>
        <w:t>23</w:t>
      </w:r>
      <w:r>
        <w:rPr>
          <w:rFonts w:ascii="Calibri" w:hAnsi="Calibri" w:cs="Calibri"/>
          <w:b/>
          <w:sz w:val="22"/>
          <w:szCs w:val="20"/>
        </w:rPr>
        <w:t>/201</w:t>
      </w:r>
      <w:r w:rsidR="00AB520B">
        <w:rPr>
          <w:rFonts w:ascii="Calibri" w:hAnsi="Calibri" w:cs="Calibri"/>
          <w:b/>
          <w:sz w:val="22"/>
          <w:szCs w:val="20"/>
        </w:rPr>
        <w:t>8</w:t>
      </w:r>
      <w:r w:rsidRPr="00514C83">
        <w:rPr>
          <w:rFonts w:ascii="Calibri" w:hAnsi="Calibri" w:cs="Calibri"/>
          <w:b/>
          <w:sz w:val="22"/>
          <w:szCs w:val="20"/>
        </w:rPr>
        <w:t>.</w:t>
      </w:r>
    </w:p>
    <w:p w:rsidR="00A046E7" w:rsidRPr="00514C83" w:rsidRDefault="00A046E7" w:rsidP="00A046E7">
      <w:pPr>
        <w:spacing w:after="120"/>
        <w:jc w:val="both"/>
        <w:rPr>
          <w:rFonts w:ascii="Calibri" w:hAnsi="Calibri" w:cs="Calibri"/>
          <w:sz w:val="22"/>
          <w:szCs w:val="20"/>
        </w:rPr>
      </w:pPr>
    </w:p>
    <w:p w:rsidR="00A046E7" w:rsidRPr="00514C83" w:rsidRDefault="00A046E7" w:rsidP="00A046E7">
      <w:pPr>
        <w:spacing w:after="120"/>
        <w:jc w:val="both"/>
        <w:rPr>
          <w:rFonts w:ascii="Calibri" w:hAnsi="Calibri" w:cs="Calibri"/>
          <w:sz w:val="22"/>
          <w:szCs w:val="20"/>
        </w:rPr>
      </w:pPr>
    </w:p>
    <w:p w:rsidR="00A046E7"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(Identificação completa do representante da licitante), como representante devidamente constituído de (identificação completa da licitante) doravante denominado (Licitante), para fins do disposto no item </w:t>
      </w:r>
      <w:r>
        <w:rPr>
          <w:rFonts w:ascii="Calibri" w:hAnsi="Calibri" w:cs="Calibri"/>
          <w:sz w:val="22"/>
          <w:szCs w:val="20"/>
        </w:rPr>
        <w:t>1.4.6</w:t>
      </w:r>
      <w:r w:rsidRPr="00514C83">
        <w:rPr>
          <w:rFonts w:ascii="Calibri" w:hAnsi="Calibri" w:cs="Calibri"/>
          <w:sz w:val="22"/>
          <w:szCs w:val="20"/>
        </w:rPr>
        <w:t xml:space="preserve">do Edital </w:t>
      </w:r>
      <w:r w:rsidR="00DE7A21">
        <w:rPr>
          <w:rFonts w:ascii="Calibri" w:hAnsi="Calibri" w:cs="Calibri"/>
          <w:sz w:val="22"/>
          <w:szCs w:val="20"/>
        </w:rPr>
        <w:t xml:space="preserve">do Pregão </w:t>
      </w:r>
      <w:r>
        <w:rPr>
          <w:rFonts w:ascii="Calibri" w:hAnsi="Calibri" w:cs="Calibri"/>
          <w:sz w:val="22"/>
          <w:szCs w:val="20"/>
        </w:rPr>
        <w:t>0</w:t>
      </w:r>
      <w:r w:rsidR="00AB520B">
        <w:rPr>
          <w:rFonts w:ascii="Calibri" w:hAnsi="Calibri" w:cs="Calibri"/>
          <w:sz w:val="22"/>
          <w:szCs w:val="20"/>
        </w:rPr>
        <w:t>23</w:t>
      </w:r>
      <w:r>
        <w:rPr>
          <w:rFonts w:ascii="Calibri" w:hAnsi="Calibri" w:cs="Calibri"/>
          <w:sz w:val="22"/>
          <w:szCs w:val="20"/>
        </w:rPr>
        <w:t>/201</w:t>
      </w:r>
      <w:r w:rsidR="00AB520B">
        <w:rPr>
          <w:rFonts w:ascii="Calibri" w:hAnsi="Calibri" w:cs="Calibri"/>
          <w:sz w:val="22"/>
          <w:szCs w:val="20"/>
        </w:rPr>
        <w:t>8</w:t>
      </w:r>
      <w:r w:rsidRPr="00514C83">
        <w:rPr>
          <w:rFonts w:ascii="Calibri" w:hAnsi="Calibri" w:cs="Calibri"/>
          <w:sz w:val="22"/>
          <w:szCs w:val="20"/>
        </w:rPr>
        <w:t>, declara, sob as penas da lei, em especial o art. 299 do Código Penal Brasileiro, que:</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(a) a propo</w:t>
      </w:r>
      <w:r>
        <w:rPr>
          <w:rFonts w:ascii="Calibri" w:hAnsi="Calibri" w:cs="Calibri"/>
          <w:sz w:val="22"/>
          <w:szCs w:val="20"/>
        </w:rPr>
        <w:t xml:space="preserve">sta apresentada para participar </w:t>
      </w:r>
      <w:r w:rsidRPr="00514C83">
        <w:rPr>
          <w:rFonts w:ascii="Calibri" w:hAnsi="Calibri" w:cs="Calibri"/>
          <w:sz w:val="22"/>
          <w:szCs w:val="20"/>
        </w:rPr>
        <w:t>d</w:t>
      </w:r>
      <w:r>
        <w:rPr>
          <w:rFonts w:ascii="Calibri" w:hAnsi="Calibri" w:cs="Calibri"/>
          <w:sz w:val="22"/>
          <w:szCs w:val="20"/>
        </w:rPr>
        <w:t xml:space="preserve">o pregão presencial para registro de preços </w:t>
      </w:r>
      <w:r w:rsidRPr="00514C83">
        <w:rPr>
          <w:rFonts w:ascii="Calibri" w:hAnsi="Calibri" w:cs="Calibri"/>
          <w:sz w:val="22"/>
          <w:szCs w:val="20"/>
        </w:rPr>
        <w:t>foi elaborada de maneira independente (pelo Licitante), e o conteúdo da proposta não foi, no todo ou em parte, direta ou indiretamente, informado, discutido ou recebido de qualquer outro participante potencial ou de fato d</w:t>
      </w:r>
      <w:r>
        <w:rPr>
          <w:rFonts w:ascii="Calibri" w:hAnsi="Calibri" w:cs="Calibri"/>
          <w:sz w:val="22"/>
          <w:szCs w:val="20"/>
        </w:rPr>
        <w:t>o pregão presencial</w:t>
      </w:r>
      <w:r w:rsidRPr="00514C83">
        <w:rPr>
          <w:rFonts w:ascii="Calibri" w:hAnsi="Calibri" w:cs="Calibri"/>
          <w:sz w:val="22"/>
          <w:szCs w:val="20"/>
        </w:rPr>
        <w:t>, por qualquer meio ou por qualquer pessoa;</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(b) a intenção de apresentar a proposta elaborada para participar </w:t>
      </w:r>
      <w:r>
        <w:rPr>
          <w:rFonts w:ascii="Calibri" w:hAnsi="Calibri" w:cs="Calibri"/>
          <w:sz w:val="22"/>
          <w:szCs w:val="20"/>
        </w:rPr>
        <w:t>do pregão presencial nº. 0</w:t>
      </w:r>
      <w:r w:rsidR="00AB520B">
        <w:rPr>
          <w:rFonts w:ascii="Calibri" w:hAnsi="Calibri" w:cs="Calibri"/>
          <w:sz w:val="22"/>
          <w:szCs w:val="20"/>
        </w:rPr>
        <w:t>23</w:t>
      </w:r>
      <w:r>
        <w:rPr>
          <w:rFonts w:ascii="Calibri" w:hAnsi="Calibri" w:cs="Calibri"/>
          <w:sz w:val="22"/>
          <w:szCs w:val="20"/>
        </w:rPr>
        <w:t>/201</w:t>
      </w:r>
      <w:r w:rsidR="00AB520B">
        <w:rPr>
          <w:rFonts w:ascii="Calibri" w:hAnsi="Calibri" w:cs="Calibri"/>
          <w:sz w:val="22"/>
          <w:szCs w:val="20"/>
        </w:rPr>
        <w:t>8</w:t>
      </w:r>
      <w:r w:rsidRPr="00514C83">
        <w:rPr>
          <w:rFonts w:ascii="Calibri" w:hAnsi="Calibri" w:cs="Calibri"/>
          <w:sz w:val="22"/>
          <w:szCs w:val="20"/>
        </w:rPr>
        <w:t xml:space="preserve"> não foi informada, discutida ou recebida de qualquer outro participante potencial ou por qualquer meio ou por qualquer pessoa;</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(c) que não tentou, por qualquer meio ou por qualquer pessoa, influir na decisão de qualquer outro participante potencial</w:t>
      </w:r>
      <w:r>
        <w:rPr>
          <w:rFonts w:ascii="Calibri" w:hAnsi="Calibri" w:cs="Calibri"/>
          <w:sz w:val="22"/>
          <w:szCs w:val="20"/>
        </w:rPr>
        <w:t>,</w:t>
      </w:r>
      <w:r w:rsidRPr="00514C83">
        <w:rPr>
          <w:rFonts w:ascii="Calibri" w:hAnsi="Calibri" w:cs="Calibri"/>
          <w:sz w:val="22"/>
          <w:szCs w:val="20"/>
        </w:rPr>
        <w:t xml:space="preserve"> quanto a participar ou não da referida licitação;</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(d) que o conteúdo da proposta apresentada para participar </w:t>
      </w:r>
      <w:r>
        <w:rPr>
          <w:rFonts w:ascii="Calibri" w:hAnsi="Calibri" w:cs="Calibri"/>
          <w:sz w:val="22"/>
          <w:szCs w:val="20"/>
        </w:rPr>
        <w:t>pregão presencial nº. 0</w:t>
      </w:r>
      <w:r w:rsidR="00AB520B">
        <w:rPr>
          <w:rFonts w:ascii="Calibri" w:hAnsi="Calibri" w:cs="Calibri"/>
          <w:sz w:val="22"/>
          <w:szCs w:val="20"/>
        </w:rPr>
        <w:t>23</w:t>
      </w:r>
      <w:r>
        <w:rPr>
          <w:rFonts w:ascii="Calibri" w:hAnsi="Calibri" w:cs="Calibri"/>
          <w:sz w:val="22"/>
          <w:szCs w:val="20"/>
        </w:rPr>
        <w:t>/201</w:t>
      </w:r>
      <w:r w:rsidR="00AB520B">
        <w:rPr>
          <w:rFonts w:ascii="Calibri" w:hAnsi="Calibri" w:cs="Calibri"/>
          <w:sz w:val="22"/>
          <w:szCs w:val="20"/>
        </w:rPr>
        <w:t>8</w:t>
      </w:r>
      <w:r w:rsidRPr="00514C83">
        <w:rPr>
          <w:rFonts w:ascii="Calibri" w:hAnsi="Calibri" w:cs="Calibri"/>
          <w:sz w:val="22"/>
          <w:szCs w:val="20"/>
        </w:rPr>
        <w:t xml:space="preserve"> não será, no todo ou em parte, direta ou indiretamente, comunicado ou discutido com qualquer outro participante potencial ou de fato</w:t>
      </w:r>
      <w:r>
        <w:rPr>
          <w:rFonts w:ascii="Calibri" w:hAnsi="Calibri" w:cs="Calibri"/>
          <w:sz w:val="22"/>
          <w:szCs w:val="20"/>
        </w:rPr>
        <w:t>,</w:t>
      </w:r>
      <w:r w:rsidRPr="00514C83">
        <w:rPr>
          <w:rFonts w:ascii="Calibri" w:hAnsi="Calibri" w:cs="Calibri"/>
          <w:sz w:val="22"/>
          <w:szCs w:val="20"/>
        </w:rPr>
        <w:t xml:space="preserve"> antes da adjudicação do objeto da referida licitação;</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(e) que o conteúdo da proposta apresentada para participar </w:t>
      </w:r>
      <w:r>
        <w:rPr>
          <w:rFonts w:ascii="Calibri" w:hAnsi="Calibri" w:cs="Calibri"/>
          <w:sz w:val="22"/>
          <w:szCs w:val="20"/>
        </w:rPr>
        <w:t>pregão</w:t>
      </w:r>
      <w:r w:rsidR="00AB520B">
        <w:rPr>
          <w:rFonts w:ascii="Calibri" w:hAnsi="Calibri" w:cs="Calibri"/>
          <w:sz w:val="22"/>
          <w:szCs w:val="20"/>
        </w:rPr>
        <w:t xml:space="preserve"> </w:t>
      </w:r>
      <w:r w:rsidRPr="00514C83">
        <w:rPr>
          <w:rFonts w:ascii="Calibri" w:hAnsi="Calibri" w:cs="Calibri"/>
          <w:sz w:val="22"/>
          <w:szCs w:val="20"/>
        </w:rPr>
        <w:t>não foi, no todo ou em parte, direta ou indiretamente, informado, discutido ou rece</w:t>
      </w:r>
      <w:r>
        <w:rPr>
          <w:rFonts w:ascii="Calibri" w:hAnsi="Calibri" w:cs="Calibri"/>
          <w:sz w:val="22"/>
          <w:szCs w:val="20"/>
        </w:rPr>
        <w:t>bido de qualquer integrante d</w:t>
      </w:r>
      <w:r w:rsidR="00DE7A21">
        <w:rPr>
          <w:rFonts w:ascii="Calibri" w:hAnsi="Calibri" w:cs="Calibri"/>
          <w:sz w:val="22"/>
          <w:szCs w:val="20"/>
        </w:rPr>
        <w:t>e nenhuma Secretaria ou Departamento do Município</w:t>
      </w:r>
      <w:r w:rsidRPr="00514C83">
        <w:rPr>
          <w:rFonts w:ascii="Calibri" w:hAnsi="Calibri" w:cs="Calibri"/>
          <w:sz w:val="22"/>
          <w:szCs w:val="20"/>
        </w:rPr>
        <w:t xml:space="preserve"> antes da abertura oficial das propostas; e</w:t>
      </w:r>
    </w:p>
    <w:p w:rsidR="00A046E7" w:rsidRPr="00514C83" w:rsidRDefault="00A046E7" w:rsidP="00A046E7">
      <w:pPr>
        <w:jc w:val="both"/>
        <w:rPr>
          <w:rFonts w:ascii="Calibri" w:hAnsi="Calibri" w:cs="Calibri"/>
          <w:sz w:val="22"/>
          <w:szCs w:val="20"/>
        </w:rPr>
      </w:pPr>
      <w:r w:rsidRPr="00514C83">
        <w:rPr>
          <w:rFonts w:ascii="Calibri" w:hAnsi="Calibri" w:cs="Calibri"/>
          <w:sz w:val="22"/>
          <w:szCs w:val="20"/>
        </w:rPr>
        <w:t xml:space="preserve">(f) que está plenamente ciente do teor e da extensão desta declaração e que detém plenos poderes e informações para firmá-la.      </w:t>
      </w:r>
    </w:p>
    <w:p w:rsidR="00A046E7" w:rsidRDefault="00A046E7" w:rsidP="00A046E7">
      <w:pPr>
        <w:jc w:val="center"/>
        <w:rPr>
          <w:rFonts w:ascii="Calibri" w:hAnsi="Calibri" w:cs="Calibri"/>
          <w:sz w:val="22"/>
          <w:szCs w:val="20"/>
        </w:rPr>
      </w:pPr>
    </w:p>
    <w:p w:rsidR="00A046E7" w:rsidRDefault="00A046E7" w:rsidP="00A046E7">
      <w:pPr>
        <w:jc w:val="center"/>
        <w:rPr>
          <w:rFonts w:ascii="Calibri" w:hAnsi="Calibri" w:cs="Calibri"/>
          <w:sz w:val="22"/>
          <w:szCs w:val="20"/>
        </w:rPr>
      </w:pPr>
    </w:p>
    <w:p w:rsidR="00A046E7" w:rsidRPr="00514C83" w:rsidRDefault="00A046E7" w:rsidP="00A046E7">
      <w:pPr>
        <w:jc w:val="center"/>
        <w:rPr>
          <w:rFonts w:ascii="Calibri" w:hAnsi="Calibri" w:cs="Calibri"/>
          <w:sz w:val="22"/>
          <w:szCs w:val="20"/>
        </w:rPr>
      </w:pPr>
      <w:r w:rsidRPr="00514C83">
        <w:rPr>
          <w:rFonts w:ascii="Calibri" w:hAnsi="Calibri" w:cs="Calibri"/>
          <w:sz w:val="22"/>
          <w:szCs w:val="20"/>
        </w:rPr>
        <w:t>Cidade/UF, em ____ de _____________ de 201</w:t>
      </w:r>
      <w:r w:rsidR="00AB520B">
        <w:rPr>
          <w:rFonts w:ascii="Calibri" w:hAnsi="Calibri" w:cs="Calibri"/>
          <w:sz w:val="22"/>
          <w:szCs w:val="20"/>
        </w:rPr>
        <w:t>8</w:t>
      </w:r>
      <w:r w:rsidRPr="00514C83">
        <w:rPr>
          <w:rFonts w:ascii="Calibri" w:hAnsi="Calibri" w:cs="Calibri"/>
          <w:sz w:val="22"/>
          <w:szCs w:val="20"/>
        </w:rPr>
        <w:t>.</w:t>
      </w:r>
    </w:p>
    <w:p w:rsidR="00A046E7" w:rsidRPr="00514C83" w:rsidRDefault="00A046E7" w:rsidP="00A046E7">
      <w:pPr>
        <w:spacing w:after="360"/>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r w:rsidRPr="00514C83">
        <w:rPr>
          <w:rFonts w:ascii="Calibri" w:hAnsi="Calibri" w:cs="Calibri"/>
          <w:sz w:val="22"/>
          <w:szCs w:val="20"/>
        </w:rPr>
        <w:t>(representante legal do licitante, com identificação completa)</w:t>
      </w:r>
    </w:p>
    <w:p w:rsidR="00A046E7" w:rsidRDefault="00A046E7" w:rsidP="00A046E7">
      <w:pPr>
        <w:spacing w:after="360"/>
        <w:jc w:val="center"/>
        <w:rPr>
          <w:rFonts w:ascii="Calibri" w:hAnsi="Calibri" w:cs="Calibri"/>
          <w:sz w:val="22"/>
          <w:szCs w:val="20"/>
        </w:rPr>
      </w:pPr>
    </w:p>
    <w:p w:rsidR="00A046E7" w:rsidRDefault="00A046E7" w:rsidP="00A046E7">
      <w:pPr>
        <w:rPr>
          <w:rFonts w:ascii="Calibri" w:hAnsi="Calibri"/>
          <w:b/>
          <w:bCs/>
        </w:rPr>
        <w:sectPr w:rsidR="00A046E7" w:rsidSect="00A046E7">
          <w:headerReference w:type="default" r:id="rId13"/>
          <w:footerReference w:type="even" r:id="rId14"/>
          <w:footerReference w:type="default" r:id="rId15"/>
          <w:pgSz w:w="12240" w:h="15840"/>
          <w:pgMar w:top="1701" w:right="851" w:bottom="1134" w:left="1134" w:header="567" w:footer="708" w:gutter="0"/>
          <w:cols w:space="708"/>
          <w:docGrid w:linePitch="360"/>
        </w:sectPr>
      </w:pPr>
    </w:p>
    <w:p w:rsidR="00A046E7" w:rsidRPr="009F727C" w:rsidRDefault="00A046E7" w:rsidP="00A046E7">
      <w:pPr>
        <w:jc w:val="center"/>
        <w:rPr>
          <w:rFonts w:ascii="Calibri" w:hAnsi="Calibri"/>
        </w:rPr>
      </w:pPr>
      <w:r w:rsidRPr="009F727C">
        <w:rPr>
          <w:rFonts w:ascii="Calibri" w:hAnsi="Calibri"/>
          <w:b/>
          <w:bCs/>
        </w:rPr>
        <w:lastRenderedPageBreak/>
        <w:t>ANEXO VI</w:t>
      </w:r>
      <w:r w:rsidRPr="009F727C">
        <w:rPr>
          <w:rFonts w:ascii="Calibri" w:hAnsi="Calibri"/>
        </w:rPr>
        <w:t xml:space="preserve"> - (Razão social, endereço, telefone. Fax, E-mail e CNPJ/MF)</w:t>
      </w:r>
    </w:p>
    <w:p w:rsidR="00A046E7" w:rsidRPr="009F727C" w:rsidRDefault="00A046E7" w:rsidP="00A046E7">
      <w:pPr>
        <w:pStyle w:val="Cabealho"/>
        <w:tabs>
          <w:tab w:val="left" w:pos="708"/>
        </w:tabs>
        <w:jc w:val="both"/>
        <w:rPr>
          <w:rFonts w:ascii="Calibri" w:hAnsi="Calibri"/>
        </w:rPr>
      </w:pPr>
    </w:p>
    <w:p w:rsidR="00A046E7" w:rsidRPr="009F727C" w:rsidRDefault="00A046E7" w:rsidP="00A046E7">
      <w:pPr>
        <w:pStyle w:val="Cabealho"/>
        <w:tabs>
          <w:tab w:val="left" w:pos="708"/>
        </w:tabs>
        <w:jc w:val="center"/>
        <w:rPr>
          <w:rFonts w:ascii="Calibri" w:hAnsi="Calibri"/>
        </w:rPr>
      </w:pPr>
      <w:r w:rsidRPr="009F727C">
        <w:rPr>
          <w:rFonts w:ascii="Calibri" w:hAnsi="Calibri"/>
          <w:b/>
          <w:bCs/>
          <w:u w:val="single"/>
        </w:rPr>
        <w:t>PROPOSTA DE PREÇOS.</w:t>
      </w:r>
    </w:p>
    <w:p w:rsidR="00A046E7" w:rsidRPr="009F727C" w:rsidRDefault="00A046E7" w:rsidP="00A046E7">
      <w:pPr>
        <w:pStyle w:val="Cabealho"/>
        <w:tabs>
          <w:tab w:val="left" w:pos="708"/>
        </w:tabs>
        <w:jc w:val="both"/>
        <w:rPr>
          <w:rFonts w:ascii="Calibri" w:hAnsi="Calibri"/>
        </w:rPr>
      </w:pPr>
    </w:p>
    <w:p w:rsidR="00A046E7" w:rsidRPr="009F727C" w:rsidRDefault="00A046E7" w:rsidP="00A046E7">
      <w:pPr>
        <w:pStyle w:val="Cabealho"/>
        <w:tabs>
          <w:tab w:val="left" w:pos="708"/>
        </w:tabs>
        <w:jc w:val="right"/>
        <w:rPr>
          <w:rFonts w:ascii="Calibri" w:hAnsi="Calibri"/>
        </w:rPr>
      </w:pPr>
      <w:r w:rsidRPr="009F727C">
        <w:rPr>
          <w:rFonts w:ascii="Calibri" w:hAnsi="Calibri"/>
        </w:rPr>
        <w:t>Local, ___ de ____________________ de 201</w:t>
      </w:r>
      <w:r w:rsidR="00AB520B">
        <w:rPr>
          <w:rFonts w:ascii="Calibri" w:hAnsi="Calibri"/>
        </w:rPr>
        <w:t>8</w:t>
      </w:r>
      <w:r w:rsidRPr="009F727C">
        <w:rPr>
          <w:rFonts w:ascii="Calibri" w:hAnsi="Calibri"/>
        </w:rPr>
        <w:t>.</w:t>
      </w:r>
    </w:p>
    <w:p w:rsidR="00A046E7" w:rsidRPr="009F727C" w:rsidRDefault="00A046E7" w:rsidP="00A046E7">
      <w:pPr>
        <w:pStyle w:val="Cabealho"/>
        <w:tabs>
          <w:tab w:val="left" w:pos="708"/>
        </w:tabs>
        <w:jc w:val="both"/>
        <w:rPr>
          <w:rFonts w:ascii="Calibri" w:hAnsi="Calibri"/>
        </w:rPr>
      </w:pPr>
      <w:r w:rsidRPr="009F727C">
        <w:rPr>
          <w:rFonts w:ascii="Calibri" w:hAnsi="Calibri"/>
        </w:rPr>
        <w:t>À COMISSÃO DE LICITAÇÕES</w:t>
      </w:r>
    </w:p>
    <w:p w:rsidR="00A046E7" w:rsidRPr="009F727C" w:rsidRDefault="00A046E7" w:rsidP="00A046E7">
      <w:pPr>
        <w:pStyle w:val="Cabealho"/>
        <w:tabs>
          <w:tab w:val="left" w:pos="708"/>
        </w:tabs>
        <w:jc w:val="both"/>
        <w:rPr>
          <w:rFonts w:ascii="Calibri" w:hAnsi="Calibri"/>
        </w:rPr>
      </w:pPr>
    </w:p>
    <w:p w:rsidR="00A046E7" w:rsidRDefault="00A046E7" w:rsidP="00A046E7">
      <w:pPr>
        <w:pStyle w:val="Cabealho"/>
        <w:tabs>
          <w:tab w:val="left" w:pos="708"/>
        </w:tabs>
        <w:jc w:val="both"/>
        <w:rPr>
          <w:rFonts w:ascii="Calibri" w:hAnsi="Calibri"/>
        </w:rPr>
      </w:pPr>
      <w:r w:rsidRPr="009F727C">
        <w:rPr>
          <w:rFonts w:ascii="Calibri" w:hAnsi="Calibri"/>
        </w:rPr>
        <w:t>Ref</w:t>
      </w:r>
      <w:r>
        <w:rPr>
          <w:rFonts w:ascii="Calibri" w:hAnsi="Calibri"/>
        </w:rPr>
        <w:t>.: Processo nº 0</w:t>
      </w:r>
      <w:r w:rsidR="00AB520B">
        <w:rPr>
          <w:rFonts w:ascii="Calibri" w:hAnsi="Calibri"/>
        </w:rPr>
        <w:t>45</w:t>
      </w:r>
      <w:r>
        <w:rPr>
          <w:rFonts w:ascii="Calibri" w:hAnsi="Calibri"/>
        </w:rPr>
        <w:t>/201</w:t>
      </w:r>
      <w:r w:rsidR="00AB520B">
        <w:rPr>
          <w:rFonts w:ascii="Calibri" w:hAnsi="Calibri"/>
        </w:rPr>
        <w:t>8</w:t>
      </w:r>
      <w:r>
        <w:rPr>
          <w:rFonts w:ascii="Calibri" w:hAnsi="Calibri"/>
        </w:rPr>
        <w:t xml:space="preserve"> – Pregão nº. 0</w:t>
      </w:r>
      <w:r w:rsidR="00AB520B">
        <w:rPr>
          <w:rFonts w:ascii="Calibri" w:hAnsi="Calibri"/>
        </w:rPr>
        <w:t>23</w:t>
      </w:r>
      <w:r>
        <w:rPr>
          <w:rFonts w:ascii="Calibri" w:hAnsi="Calibri"/>
        </w:rPr>
        <w:t>/201</w:t>
      </w:r>
      <w:r w:rsidR="00AB520B">
        <w:rPr>
          <w:rFonts w:ascii="Calibri" w:hAnsi="Calibri"/>
        </w:rPr>
        <w:t>8</w:t>
      </w:r>
      <w:r>
        <w:rPr>
          <w:rFonts w:ascii="Calibri" w:hAnsi="Calibri"/>
        </w:rPr>
        <w:t>.</w:t>
      </w:r>
    </w:p>
    <w:p w:rsidR="00A046E7" w:rsidRPr="0063467B" w:rsidRDefault="00A046E7" w:rsidP="00A046E7">
      <w:pPr>
        <w:pStyle w:val="Cabealho"/>
        <w:tabs>
          <w:tab w:val="left" w:pos="708"/>
        </w:tabs>
        <w:jc w:val="both"/>
        <w:rPr>
          <w:rFonts w:ascii="Calibri" w:hAnsi="Calibri"/>
          <w:b/>
          <w:bCs/>
        </w:rPr>
      </w:pPr>
    </w:p>
    <w:p w:rsidR="00A046E7" w:rsidRPr="009F727C" w:rsidRDefault="00A046E7" w:rsidP="00A046E7">
      <w:pPr>
        <w:pStyle w:val="Cabealho"/>
        <w:tabs>
          <w:tab w:val="left" w:pos="708"/>
        </w:tabs>
        <w:jc w:val="both"/>
        <w:rPr>
          <w:rFonts w:ascii="Calibri" w:hAnsi="Calibri"/>
        </w:rPr>
      </w:pPr>
      <w:r w:rsidRPr="009F727C">
        <w:rPr>
          <w:rFonts w:ascii="Calibri" w:hAnsi="Calibri"/>
        </w:rPr>
        <w:t>Prezados Senhores,</w:t>
      </w:r>
    </w:p>
    <w:p w:rsidR="00A046E7" w:rsidRPr="009F727C" w:rsidRDefault="00A046E7" w:rsidP="00A046E7">
      <w:pPr>
        <w:pStyle w:val="Cabealho"/>
        <w:tabs>
          <w:tab w:val="left" w:pos="708"/>
        </w:tabs>
        <w:jc w:val="both"/>
        <w:rPr>
          <w:rFonts w:ascii="Calibri" w:hAnsi="Calibri"/>
        </w:rPr>
      </w:pPr>
    </w:p>
    <w:p w:rsidR="00A046E7" w:rsidRPr="009F727C" w:rsidRDefault="00A046E7" w:rsidP="00A046E7">
      <w:pPr>
        <w:pStyle w:val="Cabealho"/>
        <w:tabs>
          <w:tab w:val="left" w:pos="708"/>
        </w:tabs>
        <w:jc w:val="both"/>
        <w:rPr>
          <w:rFonts w:ascii="Calibri" w:hAnsi="Calibri"/>
        </w:rPr>
      </w:pPr>
      <w:r w:rsidRPr="009F727C">
        <w:rPr>
          <w:rFonts w:ascii="Calibri" w:hAnsi="Calibri"/>
        </w:rPr>
        <w:t>Apresentamos e submetemos à apreciação de VªsSªs nossa proposta de preços unitários relativos a</w:t>
      </w:r>
      <w:r w:rsidR="00AB520B">
        <w:rPr>
          <w:rFonts w:ascii="Calibri" w:hAnsi="Calibri"/>
        </w:rPr>
        <w:t xml:space="preserve"> </w:t>
      </w:r>
      <w:r>
        <w:rPr>
          <w:rFonts w:ascii="Calibri" w:hAnsi="Calibri"/>
        </w:rPr>
        <w:t>aquisição de pneus</w:t>
      </w:r>
      <w:r w:rsidR="00AB520B">
        <w:rPr>
          <w:rFonts w:ascii="Calibri" w:hAnsi="Calibri"/>
        </w:rPr>
        <w:t xml:space="preserve"> e aos serviços de alinhamento e balanceamento,</w:t>
      </w:r>
      <w:r w:rsidRPr="009F727C">
        <w:rPr>
          <w:rFonts w:ascii="Calibri" w:hAnsi="Calibri"/>
        </w:rPr>
        <w:t xml:space="preserve"> objeto do Pregão em epígrafe, tendo como referência o dia, mês e ano acima consignados.</w:t>
      </w:r>
    </w:p>
    <w:p w:rsidR="00A046E7" w:rsidRDefault="00A046E7" w:rsidP="00A046E7">
      <w:pPr>
        <w:pStyle w:val="Cabealho"/>
        <w:tabs>
          <w:tab w:val="left" w:pos="708"/>
        </w:tabs>
        <w:jc w:val="both"/>
        <w:rPr>
          <w:rFonts w:ascii="Calibri" w:hAnsi="Calibri"/>
        </w:rPr>
      </w:pPr>
    </w:p>
    <w:tbl>
      <w:tblPr>
        <w:tblStyle w:val="Tabelacomgrade"/>
        <w:tblW w:w="13730" w:type="dxa"/>
        <w:jc w:val="center"/>
        <w:tblLook w:val="04A0"/>
      </w:tblPr>
      <w:tblGrid>
        <w:gridCol w:w="556"/>
        <w:gridCol w:w="777"/>
        <w:gridCol w:w="632"/>
        <w:gridCol w:w="6308"/>
        <w:gridCol w:w="2172"/>
        <w:gridCol w:w="1522"/>
        <w:gridCol w:w="1763"/>
      </w:tblGrid>
      <w:tr w:rsidR="000835E1" w:rsidRPr="00AB520B" w:rsidTr="000835E1">
        <w:trPr>
          <w:trHeight w:val="300"/>
          <w:jc w:val="center"/>
        </w:trPr>
        <w:tc>
          <w:tcPr>
            <w:tcW w:w="556" w:type="dxa"/>
            <w:noWrap/>
            <w:hideMark/>
          </w:tcPr>
          <w:p w:rsidR="000835E1" w:rsidRPr="00AB520B" w:rsidRDefault="000835E1" w:rsidP="00FA4FEF">
            <w:pPr>
              <w:spacing w:after="120"/>
              <w:jc w:val="center"/>
              <w:rPr>
                <w:rFonts w:asciiTheme="minorHAnsi" w:hAnsiTheme="minorHAnsi" w:cstheme="minorHAnsi"/>
                <w:b/>
                <w:bCs/>
                <w:noProof/>
                <w:sz w:val="16"/>
                <w:szCs w:val="16"/>
              </w:rPr>
            </w:pPr>
            <w:r w:rsidRPr="00AB520B">
              <w:rPr>
                <w:rFonts w:asciiTheme="minorHAnsi" w:hAnsiTheme="minorHAnsi" w:cstheme="minorHAnsi"/>
                <w:b/>
                <w:bCs/>
                <w:noProof/>
                <w:sz w:val="16"/>
                <w:szCs w:val="16"/>
              </w:rPr>
              <w:t>ITEM</w:t>
            </w:r>
          </w:p>
        </w:tc>
        <w:tc>
          <w:tcPr>
            <w:tcW w:w="777" w:type="dxa"/>
            <w:noWrap/>
            <w:hideMark/>
          </w:tcPr>
          <w:p w:rsidR="000835E1" w:rsidRPr="00AB520B" w:rsidRDefault="000835E1" w:rsidP="00FA4FEF">
            <w:pPr>
              <w:spacing w:after="120"/>
              <w:jc w:val="center"/>
              <w:rPr>
                <w:rFonts w:asciiTheme="minorHAnsi" w:hAnsiTheme="minorHAnsi" w:cstheme="minorHAnsi"/>
                <w:b/>
                <w:bCs/>
                <w:noProof/>
                <w:sz w:val="16"/>
                <w:szCs w:val="16"/>
              </w:rPr>
            </w:pPr>
            <w:r w:rsidRPr="00AB520B">
              <w:rPr>
                <w:rFonts w:asciiTheme="minorHAnsi" w:hAnsiTheme="minorHAnsi" w:cstheme="minorHAnsi"/>
                <w:b/>
                <w:bCs/>
                <w:noProof/>
                <w:sz w:val="16"/>
                <w:szCs w:val="16"/>
              </w:rPr>
              <w:t>Unidade</w:t>
            </w:r>
          </w:p>
        </w:tc>
        <w:tc>
          <w:tcPr>
            <w:tcW w:w="632" w:type="dxa"/>
            <w:noWrap/>
            <w:hideMark/>
          </w:tcPr>
          <w:p w:rsidR="000835E1" w:rsidRPr="00AB520B" w:rsidRDefault="000835E1" w:rsidP="00FA4FEF">
            <w:pPr>
              <w:spacing w:after="120"/>
              <w:jc w:val="center"/>
              <w:rPr>
                <w:rFonts w:asciiTheme="minorHAnsi" w:hAnsiTheme="minorHAnsi" w:cstheme="minorHAnsi"/>
                <w:b/>
                <w:bCs/>
                <w:noProof/>
                <w:sz w:val="16"/>
                <w:szCs w:val="16"/>
              </w:rPr>
            </w:pPr>
            <w:r w:rsidRPr="00AB520B">
              <w:rPr>
                <w:rFonts w:asciiTheme="minorHAnsi" w:hAnsiTheme="minorHAnsi" w:cstheme="minorHAnsi"/>
                <w:b/>
                <w:bCs/>
                <w:noProof/>
                <w:sz w:val="16"/>
                <w:szCs w:val="16"/>
              </w:rPr>
              <w:t>Quant</w:t>
            </w:r>
          </w:p>
        </w:tc>
        <w:tc>
          <w:tcPr>
            <w:tcW w:w="6308" w:type="dxa"/>
            <w:noWrap/>
            <w:hideMark/>
          </w:tcPr>
          <w:p w:rsidR="000835E1" w:rsidRPr="00AB520B" w:rsidRDefault="000835E1" w:rsidP="00FA4FEF">
            <w:pPr>
              <w:spacing w:after="120"/>
              <w:jc w:val="center"/>
              <w:rPr>
                <w:rFonts w:asciiTheme="minorHAnsi" w:hAnsiTheme="minorHAnsi" w:cstheme="minorHAnsi"/>
                <w:b/>
                <w:bCs/>
                <w:noProof/>
                <w:sz w:val="16"/>
                <w:szCs w:val="16"/>
              </w:rPr>
            </w:pPr>
            <w:r w:rsidRPr="00AB520B">
              <w:rPr>
                <w:rFonts w:asciiTheme="minorHAnsi" w:hAnsiTheme="minorHAnsi" w:cstheme="minorHAnsi"/>
                <w:b/>
                <w:bCs/>
                <w:noProof/>
                <w:sz w:val="16"/>
                <w:szCs w:val="16"/>
              </w:rPr>
              <w:t>Especificação</w:t>
            </w:r>
          </w:p>
        </w:tc>
        <w:tc>
          <w:tcPr>
            <w:tcW w:w="2172" w:type="dxa"/>
            <w:noWrap/>
            <w:hideMark/>
          </w:tcPr>
          <w:p w:rsidR="000835E1" w:rsidRPr="00AB520B" w:rsidRDefault="000835E1" w:rsidP="00FA4FEF">
            <w:pPr>
              <w:spacing w:after="120"/>
              <w:jc w:val="center"/>
              <w:rPr>
                <w:rFonts w:asciiTheme="minorHAnsi" w:hAnsiTheme="minorHAnsi" w:cstheme="minorHAnsi"/>
                <w:b/>
                <w:bCs/>
                <w:noProof/>
                <w:sz w:val="16"/>
                <w:szCs w:val="16"/>
              </w:rPr>
            </w:pPr>
            <w:r w:rsidRPr="00AB520B">
              <w:rPr>
                <w:rFonts w:asciiTheme="minorHAnsi" w:hAnsiTheme="minorHAnsi" w:cstheme="minorHAnsi"/>
                <w:b/>
                <w:bCs/>
                <w:noProof/>
                <w:sz w:val="16"/>
                <w:szCs w:val="16"/>
              </w:rPr>
              <w:t>Marca/Modelo</w:t>
            </w:r>
          </w:p>
        </w:tc>
        <w:tc>
          <w:tcPr>
            <w:tcW w:w="1522" w:type="dxa"/>
            <w:noWrap/>
            <w:hideMark/>
          </w:tcPr>
          <w:p w:rsidR="000835E1" w:rsidRPr="00AB520B" w:rsidRDefault="000835E1" w:rsidP="00FA4FEF">
            <w:pPr>
              <w:spacing w:after="120"/>
              <w:jc w:val="center"/>
              <w:rPr>
                <w:rFonts w:asciiTheme="minorHAnsi" w:hAnsiTheme="minorHAnsi" w:cstheme="minorHAnsi"/>
                <w:b/>
                <w:bCs/>
                <w:noProof/>
                <w:sz w:val="16"/>
                <w:szCs w:val="16"/>
              </w:rPr>
            </w:pPr>
            <w:r w:rsidRPr="00AB520B">
              <w:rPr>
                <w:rFonts w:asciiTheme="minorHAnsi" w:hAnsiTheme="minorHAnsi" w:cstheme="minorHAnsi"/>
                <w:b/>
                <w:bCs/>
                <w:noProof/>
                <w:sz w:val="16"/>
                <w:szCs w:val="16"/>
              </w:rPr>
              <w:t>Valor Unit.</w:t>
            </w:r>
          </w:p>
        </w:tc>
        <w:tc>
          <w:tcPr>
            <w:tcW w:w="1763" w:type="dxa"/>
            <w:noWrap/>
            <w:hideMark/>
          </w:tcPr>
          <w:p w:rsidR="000835E1" w:rsidRPr="00AB520B" w:rsidRDefault="000835E1" w:rsidP="00FA4FEF">
            <w:pPr>
              <w:spacing w:after="120"/>
              <w:jc w:val="center"/>
              <w:rPr>
                <w:rFonts w:asciiTheme="minorHAnsi" w:hAnsiTheme="minorHAnsi" w:cstheme="minorHAnsi"/>
                <w:b/>
                <w:bCs/>
                <w:noProof/>
                <w:sz w:val="16"/>
                <w:szCs w:val="16"/>
              </w:rPr>
            </w:pPr>
            <w:r w:rsidRPr="00AB520B">
              <w:rPr>
                <w:rFonts w:asciiTheme="minorHAnsi" w:hAnsiTheme="minorHAnsi" w:cstheme="minorHAnsi"/>
                <w:b/>
                <w:bCs/>
                <w:noProof/>
                <w:sz w:val="16"/>
                <w:szCs w:val="16"/>
              </w:rPr>
              <w:t>Total</w:t>
            </w:r>
          </w:p>
        </w:tc>
      </w:tr>
      <w:tr w:rsidR="000835E1" w:rsidRPr="00AB520B" w:rsidTr="000835E1">
        <w:trPr>
          <w:trHeight w:val="627"/>
          <w:jc w:val="center"/>
        </w:trPr>
        <w:tc>
          <w:tcPr>
            <w:tcW w:w="556"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1</w:t>
            </w:r>
          </w:p>
        </w:tc>
        <w:tc>
          <w:tcPr>
            <w:tcW w:w="777"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UN</w:t>
            </w:r>
          </w:p>
        </w:tc>
        <w:tc>
          <w:tcPr>
            <w:tcW w:w="63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2</w:t>
            </w:r>
            <w:r>
              <w:rPr>
                <w:rFonts w:asciiTheme="minorHAnsi" w:hAnsiTheme="minorHAnsi" w:cstheme="minorHAnsi"/>
                <w:noProof/>
                <w:sz w:val="16"/>
                <w:szCs w:val="16"/>
              </w:rPr>
              <w:t>0</w:t>
            </w:r>
          </w:p>
        </w:tc>
        <w:tc>
          <w:tcPr>
            <w:tcW w:w="6308" w:type="dxa"/>
            <w:noWrap/>
            <w:hideMark/>
          </w:tcPr>
          <w:p w:rsidR="000835E1" w:rsidRPr="00AB520B" w:rsidRDefault="000835E1" w:rsidP="00FA4FEF">
            <w:pPr>
              <w:spacing w:after="120"/>
              <w:jc w:val="both"/>
              <w:rPr>
                <w:rFonts w:asciiTheme="minorHAnsi" w:hAnsiTheme="minorHAnsi" w:cstheme="minorHAnsi"/>
                <w:noProof/>
                <w:sz w:val="16"/>
                <w:szCs w:val="16"/>
              </w:rPr>
            </w:pPr>
            <w:r w:rsidRPr="00AB520B">
              <w:rPr>
                <w:rFonts w:asciiTheme="minorHAnsi" w:hAnsiTheme="minorHAnsi" w:cstheme="minorHAnsi"/>
                <w:noProof/>
                <w:sz w:val="16"/>
                <w:szCs w:val="16"/>
              </w:rPr>
              <w:t xml:space="preserve">Pneu veículo automotivo, material carcaça lona poliéster, material talão arame aço, material banda rodagem borracha alta resistência, material flancos mistura borracha alta flexibilidade, tipo estrutura carcaça radial, características adicionais sem câmara, </w:t>
            </w:r>
            <w:r w:rsidRPr="00AB520B">
              <w:rPr>
                <w:rFonts w:asciiTheme="minorHAnsi" w:hAnsiTheme="minorHAnsi" w:cstheme="minorHAnsi"/>
                <w:b/>
                <w:bCs/>
                <w:noProof/>
                <w:sz w:val="16"/>
                <w:szCs w:val="16"/>
              </w:rPr>
              <w:t xml:space="preserve">175/70 R-13.  10  LONAS </w:t>
            </w:r>
          </w:p>
        </w:tc>
        <w:tc>
          <w:tcPr>
            <w:tcW w:w="217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52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763" w:type="dxa"/>
            <w:noWrap/>
            <w:hideMark/>
          </w:tcPr>
          <w:p w:rsidR="000835E1" w:rsidRPr="00AB520B" w:rsidRDefault="000835E1" w:rsidP="00FA4FEF">
            <w:pPr>
              <w:spacing w:after="120"/>
              <w:jc w:val="center"/>
              <w:rPr>
                <w:rFonts w:asciiTheme="minorHAnsi" w:hAnsiTheme="minorHAnsi" w:cstheme="minorHAnsi"/>
                <w:noProof/>
                <w:sz w:val="16"/>
                <w:szCs w:val="16"/>
              </w:rPr>
            </w:pPr>
          </w:p>
        </w:tc>
      </w:tr>
      <w:tr w:rsidR="000835E1" w:rsidRPr="00AB520B" w:rsidTr="000835E1">
        <w:trPr>
          <w:trHeight w:val="623"/>
          <w:jc w:val="center"/>
        </w:trPr>
        <w:tc>
          <w:tcPr>
            <w:tcW w:w="556"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2</w:t>
            </w:r>
          </w:p>
        </w:tc>
        <w:tc>
          <w:tcPr>
            <w:tcW w:w="777"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UN</w:t>
            </w:r>
          </w:p>
        </w:tc>
        <w:tc>
          <w:tcPr>
            <w:tcW w:w="63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200</w:t>
            </w:r>
          </w:p>
        </w:tc>
        <w:tc>
          <w:tcPr>
            <w:tcW w:w="6308" w:type="dxa"/>
            <w:noWrap/>
            <w:hideMark/>
          </w:tcPr>
          <w:p w:rsidR="000835E1" w:rsidRPr="00AB520B" w:rsidRDefault="000835E1" w:rsidP="00FA4FEF">
            <w:pPr>
              <w:spacing w:after="120"/>
              <w:jc w:val="both"/>
              <w:rPr>
                <w:rFonts w:asciiTheme="minorHAnsi" w:hAnsiTheme="minorHAnsi" w:cstheme="minorHAnsi"/>
                <w:noProof/>
                <w:sz w:val="16"/>
                <w:szCs w:val="16"/>
              </w:rPr>
            </w:pPr>
            <w:r w:rsidRPr="00AB520B">
              <w:rPr>
                <w:rFonts w:asciiTheme="minorHAnsi" w:hAnsiTheme="minorHAnsi" w:cstheme="minorHAnsi"/>
                <w:noProof/>
                <w:sz w:val="16"/>
                <w:szCs w:val="16"/>
              </w:rPr>
              <w:t xml:space="preserve">Pneu veículo automotivo, material carcaça lona poliéster, material talão arame aço, material banda rodagem borracha alta resistência, material flancos mistura borracha alta flexibilidade, tipo estrutura carcaça radial, características adicionais sem câmara, </w:t>
            </w:r>
            <w:r w:rsidRPr="00AB520B">
              <w:rPr>
                <w:rFonts w:asciiTheme="minorHAnsi" w:hAnsiTheme="minorHAnsi" w:cstheme="minorHAnsi"/>
                <w:b/>
                <w:bCs/>
                <w:noProof/>
                <w:sz w:val="16"/>
                <w:szCs w:val="16"/>
              </w:rPr>
              <w:t>175/70 R-14. 10 LONAS</w:t>
            </w:r>
          </w:p>
        </w:tc>
        <w:tc>
          <w:tcPr>
            <w:tcW w:w="217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52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763" w:type="dxa"/>
            <w:noWrap/>
            <w:hideMark/>
          </w:tcPr>
          <w:p w:rsidR="000835E1" w:rsidRPr="00AB520B" w:rsidRDefault="000835E1" w:rsidP="00FA4FEF">
            <w:pPr>
              <w:spacing w:after="120"/>
              <w:jc w:val="center"/>
              <w:rPr>
                <w:rFonts w:asciiTheme="minorHAnsi" w:hAnsiTheme="minorHAnsi" w:cstheme="minorHAnsi"/>
                <w:noProof/>
                <w:sz w:val="16"/>
                <w:szCs w:val="16"/>
              </w:rPr>
            </w:pPr>
          </w:p>
        </w:tc>
      </w:tr>
      <w:tr w:rsidR="000835E1" w:rsidRPr="00AB520B" w:rsidTr="000835E1">
        <w:trPr>
          <w:trHeight w:val="761"/>
          <w:jc w:val="center"/>
        </w:trPr>
        <w:tc>
          <w:tcPr>
            <w:tcW w:w="556"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3</w:t>
            </w:r>
          </w:p>
        </w:tc>
        <w:tc>
          <w:tcPr>
            <w:tcW w:w="777"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UN</w:t>
            </w:r>
          </w:p>
        </w:tc>
        <w:tc>
          <w:tcPr>
            <w:tcW w:w="63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3</w:t>
            </w:r>
            <w:r>
              <w:rPr>
                <w:rFonts w:asciiTheme="minorHAnsi" w:hAnsiTheme="minorHAnsi" w:cstheme="minorHAnsi"/>
                <w:noProof/>
                <w:sz w:val="16"/>
                <w:szCs w:val="16"/>
              </w:rPr>
              <w:t>5</w:t>
            </w:r>
          </w:p>
        </w:tc>
        <w:tc>
          <w:tcPr>
            <w:tcW w:w="6308" w:type="dxa"/>
            <w:noWrap/>
            <w:hideMark/>
          </w:tcPr>
          <w:p w:rsidR="000835E1" w:rsidRPr="00AB520B" w:rsidRDefault="000835E1" w:rsidP="00FA4FEF">
            <w:pPr>
              <w:spacing w:after="120"/>
              <w:jc w:val="both"/>
              <w:rPr>
                <w:rFonts w:asciiTheme="minorHAnsi" w:hAnsiTheme="minorHAnsi" w:cstheme="minorHAnsi"/>
                <w:noProof/>
                <w:sz w:val="16"/>
                <w:szCs w:val="16"/>
              </w:rPr>
            </w:pPr>
            <w:r w:rsidRPr="00AB520B">
              <w:rPr>
                <w:rFonts w:asciiTheme="minorHAnsi" w:hAnsiTheme="minorHAnsi" w:cstheme="minorHAnsi"/>
                <w:noProof/>
                <w:sz w:val="16"/>
                <w:szCs w:val="16"/>
              </w:rPr>
              <w:t xml:space="preserve">Pneu veículo automotivo, material carcaça lona poliéster, material talão arame aço, material banda rodagem borracha alta resistência, material flancos mistura borracha alta flexibilidade, tipo estrutura carcaça radial, características adicionais sem câmara, </w:t>
            </w:r>
            <w:r w:rsidRPr="00AB520B">
              <w:rPr>
                <w:rFonts w:asciiTheme="minorHAnsi" w:hAnsiTheme="minorHAnsi" w:cstheme="minorHAnsi"/>
                <w:b/>
                <w:bCs/>
                <w:noProof/>
                <w:sz w:val="16"/>
                <w:szCs w:val="16"/>
              </w:rPr>
              <w:t>205/70 R-15C</w:t>
            </w:r>
            <w:r w:rsidRPr="00AB520B">
              <w:rPr>
                <w:rFonts w:asciiTheme="minorHAnsi" w:hAnsiTheme="minorHAnsi" w:cstheme="minorHAnsi"/>
                <w:noProof/>
                <w:sz w:val="16"/>
                <w:szCs w:val="16"/>
              </w:rPr>
              <w:t>.</w:t>
            </w:r>
          </w:p>
        </w:tc>
        <w:tc>
          <w:tcPr>
            <w:tcW w:w="217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52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763" w:type="dxa"/>
            <w:noWrap/>
            <w:hideMark/>
          </w:tcPr>
          <w:p w:rsidR="000835E1" w:rsidRPr="00AB520B" w:rsidRDefault="000835E1" w:rsidP="00FA4FEF">
            <w:pPr>
              <w:spacing w:after="120"/>
              <w:jc w:val="center"/>
              <w:rPr>
                <w:rFonts w:asciiTheme="minorHAnsi" w:hAnsiTheme="minorHAnsi" w:cstheme="minorHAnsi"/>
                <w:noProof/>
                <w:sz w:val="16"/>
                <w:szCs w:val="16"/>
              </w:rPr>
            </w:pPr>
          </w:p>
        </w:tc>
      </w:tr>
      <w:tr w:rsidR="000835E1" w:rsidRPr="00AB520B" w:rsidTr="000835E1">
        <w:trPr>
          <w:trHeight w:val="687"/>
          <w:jc w:val="center"/>
        </w:trPr>
        <w:tc>
          <w:tcPr>
            <w:tcW w:w="556"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4</w:t>
            </w:r>
          </w:p>
        </w:tc>
        <w:tc>
          <w:tcPr>
            <w:tcW w:w="777"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UN</w:t>
            </w:r>
          </w:p>
        </w:tc>
        <w:tc>
          <w:tcPr>
            <w:tcW w:w="63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25</w:t>
            </w:r>
          </w:p>
        </w:tc>
        <w:tc>
          <w:tcPr>
            <w:tcW w:w="6308" w:type="dxa"/>
            <w:noWrap/>
            <w:hideMark/>
          </w:tcPr>
          <w:p w:rsidR="000835E1" w:rsidRPr="00AB520B" w:rsidRDefault="000835E1" w:rsidP="00FA4FEF">
            <w:pPr>
              <w:spacing w:after="120"/>
              <w:jc w:val="both"/>
              <w:rPr>
                <w:rFonts w:asciiTheme="minorHAnsi" w:hAnsiTheme="minorHAnsi" w:cstheme="minorHAnsi"/>
                <w:noProof/>
                <w:sz w:val="16"/>
                <w:szCs w:val="16"/>
              </w:rPr>
            </w:pPr>
            <w:r w:rsidRPr="00AB520B">
              <w:rPr>
                <w:rFonts w:asciiTheme="minorHAnsi" w:hAnsiTheme="minorHAnsi" w:cstheme="minorHAnsi"/>
                <w:noProof/>
                <w:sz w:val="16"/>
                <w:szCs w:val="16"/>
              </w:rPr>
              <w:t xml:space="preserve">Pneu veículo automotivo, material carcaça lona poliéster, material talão arame aço, material banda rodagem borracha alta resistência, material flancos mistura borracha alta flexibilidade, tipo estrutura carcaça radial, características adicionais sem câmara, </w:t>
            </w:r>
            <w:r w:rsidRPr="00AB520B">
              <w:rPr>
                <w:rFonts w:asciiTheme="minorHAnsi" w:hAnsiTheme="minorHAnsi" w:cstheme="minorHAnsi"/>
                <w:b/>
                <w:bCs/>
                <w:noProof/>
                <w:sz w:val="16"/>
                <w:szCs w:val="16"/>
              </w:rPr>
              <w:t>205/75 R-16C</w:t>
            </w:r>
          </w:p>
        </w:tc>
        <w:tc>
          <w:tcPr>
            <w:tcW w:w="217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52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763" w:type="dxa"/>
            <w:noWrap/>
            <w:hideMark/>
          </w:tcPr>
          <w:p w:rsidR="000835E1" w:rsidRPr="00AB520B" w:rsidRDefault="000835E1" w:rsidP="00FA4FEF">
            <w:pPr>
              <w:spacing w:after="120"/>
              <w:jc w:val="center"/>
              <w:rPr>
                <w:rFonts w:asciiTheme="minorHAnsi" w:hAnsiTheme="minorHAnsi" w:cstheme="minorHAnsi"/>
                <w:noProof/>
                <w:sz w:val="16"/>
                <w:szCs w:val="16"/>
              </w:rPr>
            </w:pPr>
          </w:p>
        </w:tc>
      </w:tr>
      <w:tr w:rsidR="000835E1" w:rsidRPr="00AB520B" w:rsidTr="000835E1">
        <w:trPr>
          <w:trHeight w:val="683"/>
          <w:jc w:val="center"/>
        </w:trPr>
        <w:tc>
          <w:tcPr>
            <w:tcW w:w="556"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5</w:t>
            </w:r>
          </w:p>
        </w:tc>
        <w:tc>
          <w:tcPr>
            <w:tcW w:w="777"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UM</w:t>
            </w:r>
          </w:p>
        </w:tc>
        <w:tc>
          <w:tcPr>
            <w:tcW w:w="63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75</w:t>
            </w:r>
          </w:p>
        </w:tc>
        <w:tc>
          <w:tcPr>
            <w:tcW w:w="6308" w:type="dxa"/>
            <w:hideMark/>
          </w:tcPr>
          <w:p w:rsidR="000835E1" w:rsidRPr="00AB520B" w:rsidRDefault="000835E1" w:rsidP="00FA4FEF">
            <w:pPr>
              <w:spacing w:after="120"/>
              <w:jc w:val="both"/>
              <w:rPr>
                <w:rFonts w:asciiTheme="minorHAnsi" w:hAnsiTheme="minorHAnsi" w:cstheme="minorHAnsi"/>
                <w:noProof/>
                <w:sz w:val="16"/>
                <w:szCs w:val="16"/>
              </w:rPr>
            </w:pPr>
            <w:r w:rsidRPr="00AB520B">
              <w:rPr>
                <w:rFonts w:asciiTheme="minorHAnsi" w:hAnsiTheme="minorHAnsi" w:cstheme="minorHAnsi"/>
                <w:noProof/>
                <w:sz w:val="16"/>
                <w:szCs w:val="16"/>
              </w:rPr>
              <w:t>Pneu veículo automotivo, material carcaça lona poliéster, material talão arame aço, material banda rodagem borracha alta resistência, material flancos mistura borracha alta flexibilidade, tipo estrutura carcaça radial, características adicionais sem câmara,</w:t>
            </w:r>
            <w:r w:rsidRPr="00AB520B">
              <w:rPr>
                <w:rFonts w:asciiTheme="minorHAnsi" w:hAnsiTheme="minorHAnsi" w:cstheme="minorHAnsi"/>
                <w:b/>
                <w:bCs/>
                <w:noProof/>
                <w:sz w:val="16"/>
                <w:szCs w:val="16"/>
              </w:rPr>
              <w:t>215/75 R 17.5</w:t>
            </w:r>
          </w:p>
        </w:tc>
        <w:tc>
          <w:tcPr>
            <w:tcW w:w="217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52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763" w:type="dxa"/>
            <w:noWrap/>
            <w:hideMark/>
          </w:tcPr>
          <w:p w:rsidR="000835E1" w:rsidRPr="00AB520B" w:rsidRDefault="000835E1" w:rsidP="00FA4FEF">
            <w:pPr>
              <w:spacing w:after="120"/>
              <w:jc w:val="center"/>
              <w:rPr>
                <w:rFonts w:asciiTheme="minorHAnsi" w:hAnsiTheme="minorHAnsi" w:cstheme="minorHAnsi"/>
                <w:noProof/>
                <w:sz w:val="16"/>
                <w:szCs w:val="16"/>
              </w:rPr>
            </w:pPr>
          </w:p>
        </w:tc>
      </w:tr>
      <w:tr w:rsidR="000835E1" w:rsidRPr="00AB520B" w:rsidTr="000835E1">
        <w:trPr>
          <w:trHeight w:val="679"/>
          <w:jc w:val="center"/>
        </w:trPr>
        <w:tc>
          <w:tcPr>
            <w:tcW w:w="556"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6</w:t>
            </w:r>
          </w:p>
        </w:tc>
        <w:tc>
          <w:tcPr>
            <w:tcW w:w="777"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UN</w:t>
            </w:r>
          </w:p>
        </w:tc>
        <w:tc>
          <w:tcPr>
            <w:tcW w:w="63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25</w:t>
            </w:r>
          </w:p>
        </w:tc>
        <w:tc>
          <w:tcPr>
            <w:tcW w:w="6308" w:type="dxa"/>
            <w:noWrap/>
            <w:hideMark/>
          </w:tcPr>
          <w:p w:rsidR="000835E1" w:rsidRPr="00AB520B" w:rsidRDefault="000835E1" w:rsidP="00FA4FEF">
            <w:pPr>
              <w:spacing w:after="120"/>
              <w:jc w:val="both"/>
              <w:rPr>
                <w:rFonts w:asciiTheme="minorHAnsi" w:hAnsiTheme="minorHAnsi" w:cstheme="minorHAnsi"/>
                <w:noProof/>
                <w:sz w:val="16"/>
                <w:szCs w:val="16"/>
              </w:rPr>
            </w:pPr>
            <w:r w:rsidRPr="00AB520B">
              <w:rPr>
                <w:rFonts w:asciiTheme="minorHAnsi" w:hAnsiTheme="minorHAnsi" w:cstheme="minorHAnsi"/>
                <w:noProof/>
                <w:sz w:val="16"/>
                <w:szCs w:val="16"/>
              </w:rPr>
              <w:t xml:space="preserve">Pneu veículo automotivo, material carcaça lona poliéster, material talão arame aço, material banda rodagem borracha alta resistência, material flancos mistura borracha alta flexibilidade, tipo estrutura carcaça radial, características adicionais sem câmara, </w:t>
            </w:r>
            <w:r w:rsidRPr="00AB520B">
              <w:rPr>
                <w:rFonts w:asciiTheme="minorHAnsi" w:hAnsiTheme="minorHAnsi" w:cstheme="minorHAnsi"/>
                <w:b/>
                <w:bCs/>
                <w:noProof/>
                <w:sz w:val="16"/>
                <w:szCs w:val="16"/>
              </w:rPr>
              <w:t>225/75 R-16</w:t>
            </w:r>
          </w:p>
        </w:tc>
        <w:tc>
          <w:tcPr>
            <w:tcW w:w="217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52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763" w:type="dxa"/>
            <w:noWrap/>
            <w:hideMark/>
          </w:tcPr>
          <w:p w:rsidR="000835E1" w:rsidRPr="00AB520B" w:rsidRDefault="000835E1" w:rsidP="00FA4FEF">
            <w:pPr>
              <w:spacing w:after="120"/>
              <w:jc w:val="center"/>
              <w:rPr>
                <w:rFonts w:asciiTheme="minorHAnsi" w:hAnsiTheme="minorHAnsi" w:cstheme="minorHAnsi"/>
                <w:noProof/>
                <w:sz w:val="16"/>
                <w:szCs w:val="16"/>
              </w:rPr>
            </w:pPr>
          </w:p>
        </w:tc>
      </w:tr>
      <w:tr w:rsidR="000835E1" w:rsidRPr="00AB520B" w:rsidTr="000835E1">
        <w:trPr>
          <w:trHeight w:val="664"/>
          <w:jc w:val="center"/>
        </w:trPr>
        <w:tc>
          <w:tcPr>
            <w:tcW w:w="556"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lastRenderedPageBreak/>
              <w:t>7</w:t>
            </w:r>
          </w:p>
        </w:tc>
        <w:tc>
          <w:tcPr>
            <w:tcW w:w="777"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UN</w:t>
            </w:r>
          </w:p>
        </w:tc>
        <w:tc>
          <w:tcPr>
            <w:tcW w:w="63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25</w:t>
            </w:r>
          </w:p>
        </w:tc>
        <w:tc>
          <w:tcPr>
            <w:tcW w:w="6308" w:type="dxa"/>
            <w:noWrap/>
            <w:hideMark/>
          </w:tcPr>
          <w:p w:rsidR="000835E1" w:rsidRPr="00AB520B" w:rsidRDefault="000835E1" w:rsidP="00FA4FEF">
            <w:pPr>
              <w:spacing w:after="120"/>
              <w:jc w:val="both"/>
              <w:rPr>
                <w:rFonts w:asciiTheme="minorHAnsi" w:hAnsiTheme="minorHAnsi" w:cstheme="minorHAnsi"/>
                <w:noProof/>
                <w:sz w:val="16"/>
                <w:szCs w:val="16"/>
              </w:rPr>
            </w:pPr>
            <w:r w:rsidRPr="00AB520B">
              <w:rPr>
                <w:rFonts w:asciiTheme="minorHAnsi" w:hAnsiTheme="minorHAnsi" w:cstheme="minorHAnsi"/>
                <w:noProof/>
                <w:sz w:val="16"/>
                <w:szCs w:val="16"/>
              </w:rPr>
              <w:t xml:space="preserve">Pneu veículo automotivo, material carcaça lona poliéster, material talão arame aço, material banda rodagem borracha alta resistência, material flancos mistura borracha alta flexibilidade, tipo estrutura carcaça diagonal, características adicionais com câmara, </w:t>
            </w:r>
            <w:r w:rsidRPr="00AB520B">
              <w:rPr>
                <w:rFonts w:asciiTheme="minorHAnsi" w:hAnsiTheme="minorHAnsi" w:cstheme="minorHAnsi"/>
                <w:b/>
                <w:bCs/>
                <w:noProof/>
                <w:sz w:val="16"/>
                <w:szCs w:val="16"/>
              </w:rPr>
              <w:t>7.50 R-16- LONAS</w:t>
            </w:r>
          </w:p>
        </w:tc>
        <w:tc>
          <w:tcPr>
            <w:tcW w:w="217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52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763" w:type="dxa"/>
            <w:noWrap/>
            <w:hideMark/>
          </w:tcPr>
          <w:p w:rsidR="000835E1" w:rsidRPr="00AB520B" w:rsidRDefault="000835E1" w:rsidP="00FA4FEF">
            <w:pPr>
              <w:spacing w:after="120"/>
              <w:jc w:val="center"/>
              <w:rPr>
                <w:rFonts w:asciiTheme="minorHAnsi" w:hAnsiTheme="minorHAnsi" w:cstheme="minorHAnsi"/>
                <w:noProof/>
                <w:sz w:val="16"/>
                <w:szCs w:val="16"/>
              </w:rPr>
            </w:pPr>
          </w:p>
        </w:tc>
      </w:tr>
      <w:tr w:rsidR="000835E1" w:rsidRPr="00AB520B" w:rsidTr="000835E1">
        <w:trPr>
          <w:trHeight w:val="787"/>
          <w:jc w:val="center"/>
        </w:trPr>
        <w:tc>
          <w:tcPr>
            <w:tcW w:w="556"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8</w:t>
            </w:r>
          </w:p>
        </w:tc>
        <w:tc>
          <w:tcPr>
            <w:tcW w:w="777"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UN</w:t>
            </w:r>
          </w:p>
        </w:tc>
        <w:tc>
          <w:tcPr>
            <w:tcW w:w="63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25</w:t>
            </w:r>
          </w:p>
        </w:tc>
        <w:tc>
          <w:tcPr>
            <w:tcW w:w="6308" w:type="dxa"/>
            <w:hideMark/>
          </w:tcPr>
          <w:p w:rsidR="000835E1" w:rsidRPr="00AB520B" w:rsidRDefault="000835E1" w:rsidP="00FA4FEF">
            <w:pPr>
              <w:spacing w:after="120"/>
              <w:jc w:val="both"/>
              <w:rPr>
                <w:rFonts w:asciiTheme="minorHAnsi" w:hAnsiTheme="minorHAnsi" w:cstheme="minorHAnsi"/>
                <w:noProof/>
                <w:sz w:val="16"/>
                <w:szCs w:val="16"/>
              </w:rPr>
            </w:pPr>
            <w:r w:rsidRPr="00AB520B">
              <w:rPr>
                <w:rFonts w:asciiTheme="minorHAnsi" w:hAnsiTheme="minorHAnsi" w:cstheme="minorHAnsi"/>
                <w:noProof/>
                <w:sz w:val="16"/>
                <w:szCs w:val="16"/>
              </w:rPr>
              <w:t xml:space="preserve">Pneu veículo automotivo, material carcaça lona poliéster, material talão arame aço, material banda rodagem borracha alta resistência, material flancos mistura borracha alta flexibilidade, tipo estrutura carcaça radial, características adicionais sem câmara, </w:t>
            </w:r>
            <w:r w:rsidRPr="00AB520B">
              <w:rPr>
                <w:rFonts w:asciiTheme="minorHAnsi" w:hAnsiTheme="minorHAnsi" w:cstheme="minorHAnsi"/>
                <w:b/>
                <w:bCs/>
                <w:noProof/>
                <w:sz w:val="16"/>
                <w:szCs w:val="16"/>
              </w:rPr>
              <w:t>275/80 R-22.5 BORRACHUDO.</w:t>
            </w:r>
          </w:p>
        </w:tc>
        <w:tc>
          <w:tcPr>
            <w:tcW w:w="217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52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763" w:type="dxa"/>
            <w:noWrap/>
            <w:hideMark/>
          </w:tcPr>
          <w:p w:rsidR="000835E1" w:rsidRPr="00AB520B" w:rsidRDefault="000835E1" w:rsidP="00FA4FEF">
            <w:pPr>
              <w:spacing w:after="120"/>
              <w:jc w:val="center"/>
              <w:rPr>
                <w:rFonts w:asciiTheme="minorHAnsi" w:hAnsiTheme="minorHAnsi" w:cstheme="minorHAnsi"/>
                <w:noProof/>
                <w:sz w:val="16"/>
                <w:szCs w:val="16"/>
              </w:rPr>
            </w:pPr>
          </w:p>
        </w:tc>
      </w:tr>
      <w:tr w:rsidR="000835E1" w:rsidRPr="00AB520B" w:rsidTr="000835E1">
        <w:trPr>
          <w:trHeight w:val="743"/>
          <w:jc w:val="center"/>
        </w:trPr>
        <w:tc>
          <w:tcPr>
            <w:tcW w:w="556"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9</w:t>
            </w:r>
          </w:p>
        </w:tc>
        <w:tc>
          <w:tcPr>
            <w:tcW w:w="777"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UN</w:t>
            </w:r>
          </w:p>
        </w:tc>
        <w:tc>
          <w:tcPr>
            <w:tcW w:w="63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80</w:t>
            </w:r>
          </w:p>
        </w:tc>
        <w:tc>
          <w:tcPr>
            <w:tcW w:w="6308" w:type="dxa"/>
            <w:noWrap/>
            <w:hideMark/>
          </w:tcPr>
          <w:p w:rsidR="000835E1" w:rsidRPr="00AB520B" w:rsidRDefault="000835E1" w:rsidP="00FA4FEF">
            <w:pPr>
              <w:spacing w:after="120"/>
              <w:jc w:val="both"/>
              <w:rPr>
                <w:rFonts w:asciiTheme="minorHAnsi" w:hAnsiTheme="minorHAnsi" w:cstheme="minorHAnsi"/>
                <w:noProof/>
                <w:sz w:val="16"/>
                <w:szCs w:val="16"/>
              </w:rPr>
            </w:pPr>
            <w:r w:rsidRPr="00AB520B">
              <w:rPr>
                <w:rFonts w:asciiTheme="minorHAnsi" w:hAnsiTheme="minorHAnsi" w:cstheme="minorHAnsi"/>
                <w:noProof/>
                <w:sz w:val="16"/>
                <w:szCs w:val="16"/>
              </w:rPr>
              <w:t xml:space="preserve">Pneu veículo automotivo, material carcaça lona poliéster, material talão arame aço, material banda rodagem borracha alta resistência, material flancos mistura borracha alta flexibilidade, tipo estrutura carcaça radial, características adicionais com câmara, </w:t>
            </w:r>
            <w:r w:rsidRPr="00AB520B">
              <w:rPr>
                <w:rFonts w:asciiTheme="minorHAnsi" w:hAnsiTheme="minorHAnsi" w:cstheme="minorHAnsi"/>
                <w:b/>
                <w:bCs/>
                <w:noProof/>
                <w:sz w:val="16"/>
                <w:szCs w:val="16"/>
              </w:rPr>
              <w:t>1.000x20 Radial 16 lonas borrachudo</w:t>
            </w:r>
            <w:r w:rsidRPr="00AB520B">
              <w:rPr>
                <w:rFonts w:asciiTheme="minorHAnsi" w:hAnsiTheme="minorHAnsi" w:cstheme="minorHAnsi"/>
                <w:noProof/>
                <w:sz w:val="16"/>
                <w:szCs w:val="16"/>
              </w:rPr>
              <w:t>.</w:t>
            </w:r>
          </w:p>
        </w:tc>
        <w:tc>
          <w:tcPr>
            <w:tcW w:w="217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52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763" w:type="dxa"/>
            <w:noWrap/>
            <w:hideMark/>
          </w:tcPr>
          <w:p w:rsidR="000835E1" w:rsidRPr="00AB520B" w:rsidRDefault="000835E1" w:rsidP="00FA4FEF">
            <w:pPr>
              <w:spacing w:after="120"/>
              <w:jc w:val="center"/>
              <w:rPr>
                <w:rFonts w:asciiTheme="minorHAnsi" w:hAnsiTheme="minorHAnsi" w:cstheme="minorHAnsi"/>
                <w:noProof/>
                <w:sz w:val="16"/>
                <w:szCs w:val="16"/>
              </w:rPr>
            </w:pPr>
          </w:p>
        </w:tc>
      </w:tr>
      <w:tr w:rsidR="000835E1" w:rsidRPr="00AB520B" w:rsidTr="000835E1">
        <w:trPr>
          <w:trHeight w:val="529"/>
          <w:jc w:val="center"/>
        </w:trPr>
        <w:tc>
          <w:tcPr>
            <w:tcW w:w="556"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10</w:t>
            </w:r>
          </w:p>
        </w:tc>
        <w:tc>
          <w:tcPr>
            <w:tcW w:w="777"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UN</w:t>
            </w:r>
          </w:p>
        </w:tc>
        <w:tc>
          <w:tcPr>
            <w:tcW w:w="632" w:type="dxa"/>
            <w:noWrap/>
            <w:hideMark/>
          </w:tcPr>
          <w:p w:rsidR="000835E1" w:rsidRPr="00AB520B" w:rsidRDefault="000835E1" w:rsidP="00FA4FEF">
            <w:pPr>
              <w:spacing w:after="120"/>
              <w:jc w:val="center"/>
              <w:rPr>
                <w:rFonts w:asciiTheme="minorHAnsi" w:hAnsiTheme="minorHAnsi" w:cstheme="minorHAnsi"/>
                <w:noProof/>
                <w:sz w:val="16"/>
                <w:szCs w:val="16"/>
              </w:rPr>
            </w:pPr>
            <w:r>
              <w:rPr>
                <w:rFonts w:asciiTheme="minorHAnsi" w:hAnsiTheme="minorHAnsi" w:cstheme="minorHAnsi"/>
                <w:noProof/>
                <w:sz w:val="16"/>
                <w:szCs w:val="16"/>
              </w:rPr>
              <w:t>15</w:t>
            </w:r>
          </w:p>
        </w:tc>
        <w:tc>
          <w:tcPr>
            <w:tcW w:w="6308" w:type="dxa"/>
            <w:noWrap/>
            <w:hideMark/>
          </w:tcPr>
          <w:p w:rsidR="000835E1" w:rsidRPr="00AB520B" w:rsidRDefault="000835E1" w:rsidP="00FA4FEF">
            <w:pPr>
              <w:spacing w:after="120"/>
              <w:jc w:val="both"/>
              <w:rPr>
                <w:rFonts w:asciiTheme="minorHAnsi" w:hAnsiTheme="minorHAnsi" w:cstheme="minorHAnsi"/>
                <w:noProof/>
                <w:sz w:val="16"/>
                <w:szCs w:val="16"/>
              </w:rPr>
            </w:pPr>
            <w:r w:rsidRPr="00AB520B">
              <w:rPr>
                <w:rFonts w:asciiTheme="minorHAnsi" w:hAnsiTheme="minorHAnsi" w:cstheme="minorHAnsi"/>
                <w:noProof/>
                <w:sz w:val="16"/>
                <w:szCs w:val="16"/>
              </w:rPr>
              <w:t xml:space="preserve">Pneu trator rodas tração, largura seção pneu </w:t>
            </w:r>
            <w:r w:rsidRPr="00AB520B">
              <w:rPr>
                <w:rFonts w:asciiTheme="minorHAnsi" w:hAnsiTheme="minorHAnsi" w:cstheme="minorHAnsi"/>
                <w:b/>
                <w:bCs/>
                <w:noProof/>
                <w:sz w:val="16"/>
                <w:szCs w:val="16"/>
              </w:rPr>
              <w:t>12.4</w:t>
            </w:r>
            <w:r w:rsidRPr="00AB520B">
              <w:rPr>
                <w:rFonts w:asciiTheme="minorHAnsi" w:hAnsiTheme="minorHAnsi" w:cstheme="minorHAnsi"/>
                <w:noProof/>
                <w:sz w:val="16"/>
                <w:szCs w:val="16"/>
              </w:rPr>
              <w:t xml:space="preserve">, diâmetro nominal </w:t>
            </w:r>
            <w:r w:rsidRPr="00AB520B">
              <w:rPr>
                <w:rFonts w:asciiTheme="minorHAnsi" w:hAnsiTheme="minorHAnsi" w:cstheme="minorHAnsi"/>
                <w:b/>
                <w:bCs/>
                <w:noProof/>
                <w:sz w:val="16"/>
                <w:szCs w:val="16"/>
              </w:rPr>
              <w:t>aro 24</w:t>
            </w:r>
            <w:r w:rsidRPr="00AB520B">
              <w:rPr>
                <w:rFonts w:asciiTheme="minorHAnsi" w:hAnsiTheme="minorHAnsi" w:cstheme="minorHAnsi"/>
                <w:noProof/>
                <w:sz w:val="16"/>
                <w:szCs w:val="16"/>
              </w:rPr>
              <w:t xml:space="preserve">, quantidade </w:t>
            </w:r>
            <w:r w:rsidRPr="00AB520B">
              <w:rPr>
                <w:rFonts w:asciiTheme="minorHAnsi" w:hAnsiTheme="minorHAnsi" w:cstheme="minorHAnsi"/>
                <w:b/>
                <w:bCs/>
                <w:noProof/>
                <w:sz w:val="16"/>
                <w:szCs w:val="16"/>
              </w:rPr>
              <w:t>lonas 8</w:t>
            </w:r>
            <w:r w:rsidRPr="00AB520B">
              <w:rPr>
                <w:rFonts w:asciiTheme="minorHAnsi" w:hAnsiTheme="minorHAnsi" w:cstheme="minorHAnsi"/>
                <w:noProof/>
                <w:sz w:val="16"/>
                <w:szCs w:val="16"/>
              </w:rPr>
              <w:t>, tipo estrutura carcaça radial,  características adicionais sem câmara.</w:t>
            </w:r>
          </w:p>
        </w:tc>
        <w:tc>
          <w:tcPr>
            <w:tcW w:w="217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52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763" w:type="dxa"/>
            <w:noWrap/>
            <w:hideMark/>
          </w:tcPr>
          <w:p w:rsidR="000835E1" w:rsidRPr="00AB520B" w:rsidRDefault="000835E1" w:rsidP="00FA4FEF">
            <w:pPr>
              <w:spacing w:after="120"/>
              <w:jc w:val="center"/>
              <w:rPr>
                <w:rFonts w:asciiTheme="minorHAnsi" w:hAnsiTheme="minorHAnsi" w:cstheme="minorHAnsi"/>
                <w:noProof/>
                <w:sz w:val="16"/>
                <w:szCs w:val="16"/>
              </w:rPr>
            </w:pPr>
          </w:p>
        </w:tc>
      </w:tr>
      <w:tr w:rsidR="000835E1" w:rsidRPr="00AB520B" w:rsidTr="009C1084">
        <w:trPr>
          <w:trHeight w:val="423"/>
          <w:jc w:val="center"/>
        </w:trPr>
        <w:tc>
          <w:tcPr>
            <w:tcW w:w="556"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11</w:t>
            </w:r>
          </w:p>
        </w:tc>
        <w:tc>
          <w:tcPr>
            <w:tcW w:w="777"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UN</w:t>
            </w:r>
          </w:p>
        </w:tc>
        <w:tc>
          <w:tcPr>
            <w:tcW w:w="632" w:type="dxa"/>
            <w:noWrap/>
            <w:hideMark/>
          </w:tcPr>
          <w:p w:rsidR="000835E1" w:rsidRPr="00AB520B" w:rsidRDefault="000835E1" w:rsidP="00FA4FEF">
            <w:pPr>
              <w:spacing w:after="120"/>
              <w:jc w:val="center"/>
              <w:rPr>
                <w:rFonts w:asciiTheme="minorHAnsi" w:hAnsiTheme="minorHAnsi" w:cstheme="minorHAnsi"/>
                <w:noProof/>
                <w:sz w:val="16"/>
                <w:szCs w:val="16"/>
              </w:rPr>
            </w:pPr>
            <w:r>
              <w:rPr>
                <w:rFonts w:asciiTheme="minorHAnsi" w:hAnsiTheme="minorHAnsi" w:cstheme="minorHAnsi"/>
                <w:noProof/>
                <w:sz w:val="16"/>
                <w:szCs w:val="16"/>
              </w:rPr>
              <w:t>15</w:t>
            </w:r>
          </w:p>
        </w:tc>
        <w:tc>
          <w:tcPr>
            <w:tcW w:w="6308" w:type="dxa"/>
            <w:noWrap/>
            <w:hideMark/>
          </w:tcPr>
          <w:p w:rsidR="000835E1" w:rsidRPr="00AB520B" w:rsidRDefault="000835E1" w:rsidP="00FA4FEF">
            <w:pPr>
              <w:spacing w:after="120"/>
              <w:jc w:val="both"/>
              <w:rPr>
                <w:rFonts w:asciiTheme="minorHAnsi" w:hAnsiTheme="minorHAnsi" w:cstheme="minorHAnsi"/>
                <w:noProof/>
                <w:sz w:val="16"/>
                <w:szCs w:val="16"/>
              </w:rPr>
            </w:pPr>
            <w:r w:rsidRPr="00AB520B">
              <w:rPr>
                <w:rFonts w:asciiTheme="minorHAnsi" w:hAnsiTheme="minorHAnsi" w:cstheme="minorHAnsi"/>
                <w:noProof/>
                <w:sz w:val="16"/>
                <w:szCs w:val="16"/>
              </w:rPr>
              <w:t>Pneu trator rodas tração, largura seção pneu</w:t>
            </w:r>
            <w:r w:rsidRPr="00AB520B">
              <w:rPr>
                <w:rFonts w:asciiTheme="minorHAnsi" w:hAnsiTheme="minorHAnsi" w:cstheme="minorHAnsi"/>
                <w:b/>
                <w:bCs/>
                <w:noProof/>
                <w:sz w:val="16"/>
                <w:szCs w:val="16"/>
              </w:rPr>
              <w:t xml:space="preserve"> 18.4</w:t>
            </w:r>
            <w:r w:rsidRPr="00AB520B">
              <w:rPr>
                <w:rFonts w:asciiTheme="minorHAnsi" w:hAnsiTheme="minorHAnsi" w:cstheme="minorHAnsi"/>
                <w:noProof/>
                <w:sz w:val="16"/>
                <w:szCs w:val="16"/>
              </w:rPr>
              <w:t xml:space="preserve">, diâmetro nominal </w:t>
            </w:r>
            <w:r w:rsidRPr="00AB520B">
              <w:rPr>
                <w:rFonts w:asciiTheme="minorHAnsi" w:hAnsiTheme="minorHAnsi" w:cstheme="minorHAnsi"/>
                <w:b/>
                <w:bCs/>
                <w:noProof/>
                <w:sz w:val="16"/>
                <w:szCs w:val="16"/>
              </w:rPr>
              <w:t>aro 30</w:t>
            </w:r>
            <w:r w:rsidRPr="00AB520B">
              <w:rPr>
                <w:rFonts w:asciiTheme="minorHAnsi" w:hAnsiTheme="minorHAnsi" w:cstheme="minorHAnsi"/>
                <w:noProof/>
                <w:sz w:val="16"/>
                <w:szCs w:val="16"/>
              </w:rPr>
              <w:t xml:space="preserve">, quantidade </w:t>
            </w:r>
            <w:r w:rsidRPr="00AB520B">
              <w:rPr>
                <w:rFonts w:asciiTheme="minorHAnsi" w:hAnsiTheme="minorHAnsi" w:cstheme="minorHAnsi"/>
                <w:b/>
                <w:bCs/>
                <w:noProof/>
                <w:sz w:val="16"/>
                <w:szCs w:val="16"/>
              </w:rPr>
              <w:t>lonas 12</w:t>
            </w:r>
            <w:r w:rsidRPr="00AB520B">
              <w:rPr>
                <w:rFonts w:asciiTheme="minorHAnsi" w:hAnsiTheme="minorHAnsi" w:cstheme="minorHAnsi"/>
                <w:noProof/>
                <w:sz w:val="16"/>
                <w:szCs w:val="16"/>
              </w:rPr>
              <w:t>, tipo estrutura carcaça radial, características adicionais sem câmara.</w:t>
            </w:r>
          </w:p>
        </w:tc>
        <w:tc>
          <w:tcPr>
            <w:tcW w:w="217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52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763" w:type="dxa"/>
            <w:noWrap/>
            <w:hideMark/>
          </w:tcPr>
          <w:p w:rsidR="000835E1" w:rsidRPr="00AB520B" w:rsidRDefault="000835E1" w:rsidP="00FA4FEF">
            <w:pPr>
              <w:spacing w:after="120"/>
              <w:jc w:val="center"/>
              <w:rPr>
                <w:rFonts w:asciiTheme="minorHAnsi" w:hAnsiTheme="minorHAnsi" w:cstheme="minorHAnsi"/>
                <w:noProof/>
                <w:sz w:val="16"/>
                <w:szCs w:val="16"/>
              </w:rPr>
            </w:pPr>
          </w:p>
        </w:tc>
      </w:tr>
      <w:tr w:rsidR="000835E1" w:rsidRPr="00AB520B" w:rsidTr="009C1084">
        <w:trPr>
          <w:trHeight w:val="459"/>
          <w:jc w:val="center"/>
        </w:trPr>
        <w:tc>
          <w:tcPr>
            <w:tcW w:w="556"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12</w:t>
            </w:r>
          </w:p>
        </w:tc>
        <w:tc>
          <w:tcPr>
            <w:tcW w:w="777"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UN</w:t>
            </w:r>
          </w:p>
        </w:tc>
        <w:tc>
          <w:tcPr>
            <w:tcW w:w="63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10</w:t>
            </w:r>
          </w:p>
        </w:tc>
        <w:tc>
          <w:tcPr>
            <w:tcW w:w="6308" w:type="dxa"/>
            <w:noWrap/>
            <w:hideMark/>
          </w:tcPr>
          <w:p w:rsidR="000835E1" w:rsidRPr="00AB520B" w:rsidRDefault="000835E1" w:rsidP="00FA4FEF">
            <w:pPr>
              <w:spacing w:after="120"/>
              <w:jc w:val="both"/>
              <w:rPr>
                <w:rFonts w:asciiTheme="minorHAnsi" w:hAnsiTheme="minorHAnsi" w:cstheme="minorHAnsi"/>
                <w:noProof/>
                <w:sz w:val="16"/>
                <w:szCs w:val="16"/>
              </w:rPr>
            </w:pPr>
            <w:r w:rsidRPr="00AB520B">
              <w:rPr>
                <w:rFonts w:asciiTheme="minorHAnsi" w:hAnsiTheme="minorHAnsi" w:cstheme="minorHAnsi"/>
                <w:noProof/>
                <w:sz w:val="16"/>
                <w:szCs w:val="16"/>
              </w:rPr>
              <w:t xml:space="preserve">Pneu para retro escavadeira, largura seção pneu </w:t>
            </w:r>
            <w:r w:rsidRPr="00AB520B">
              <w:rPr>
                <w:rFonts w:asciiTheme="minorHAnsi" w:hAnsiTheme="minorHAnsi" w:cstheme="minorHAnsi"/>
                <w:b/>
                <w:bCs/>
                <w:noProof/>
                <w:sz w:val="16"/>
                <w:szCs w:val="16"/>
              </w:rPr>
              <w:t>19.5-24</w:t>
            </w:r>
            <w:r w:rsidRPr="00AB520B">
              <w:rPr>
                <w:rFonts w:asciiTheme="minorHAnsi" w:hAnsiTheme="minorHAnsi" w:cstheme="minorHAnsi"/>
                <w:noProof/>
                <w:sz w:val="16"/>
                <w:szCs w:val="16"/>
              </w:rPr>
              <w:t xml:space="preserve">, diâmetro nominal </w:t>
            </w:r>
            <w:r w:rsidRPr="00AB520B">
              <w:rPr>
                <w:rFonts w:asciiTheme="minorHAnsi" w:hAnsiTheme="minorHAnsi" w:cstheme="minorHAnsi"/>
                <w:b/>
                <w:bCs/>
                <w:noProof/>
                <w:sz w:val="16"/>
                <w:szCs w:val="16"/>
              </w:rPr>
              <w:t>aro 24</w:t>
            </w:r>
            <w:r w:rsidRPr="00AB520B">
              <w:rPr>
                <w:rFonts w:asciiTheme="minorHAnsi" w:hAnsiTheme="minorHAnsi" w:cstheme="minorHAnsi"/>
                <w:noProof/>
                <w:sz w:val="16"/>
                <w:szCs w:val="16"/>
              </w:rPr>
              <w:t xml:space="preserve">, quantidade </w:t>
            </w:r>
            <w:r w:rsidRPr="00AB520B">
              <w:rPr>
                <w:rFonts w:asciiTheme="minorHAnsi" w:hAnsiTheme="minorHAnsi" w:cstheme="minorHAnsi"/>
                <w:b/>
                <w:bCs/>
                <w:noProof/>
                <w:sz w:val="16"/>
                <w:szCs w:val="16"/>
              </w:rPr>
              <w:t>lonas 12</w:t>
            </w:r>
            <w:r w:rsidRPr="00AB520B">
              <w:rPr>
                <w:rFonts w:asciiTheme="minorHAnsi" w:hAnsiTheme="minorHAnsi" w:cstheme="minorHAnsi"/>
                <w:noProof/>
                <w:sz w:val="16"/>
                <w:szCs w:val="16"/>
              </w:rPr>
              <w:t>, tipo estrutura carcaça radial, características adicionais sem câmara.</w:t>
            </w:r>
          </w:p>
        </w:tc>
        <w:tc>
          <w:tcPr>
            <w:tcW w:w="217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52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763" w:type="dxa"/>
            <w:noWrap/>
            <w:hideMark/>
          </w:tcPr>
          <w:p w:rsidR="000835E1" w:rsidRPr="00AB520B" w:rsidRDefault="000835E1" w:rsidP="00FA4FEF">
            <w:pPr>
              <w:spacing w:after="120"/>
              <w:jc w:val="center"/>
              <w:rPr>
                <w:rFonts w:asciiTheme="minorHAnsi" w:hAnsiTheme="minorHAnsi" w:cstheme="minorHAnsi"/>
                <w:noProof/>
                <w:sz w:val="16"/>
                <w:szCs w:val="16"/>
              </w:rPr>
            </w:pPr>
          </w:p>
        </w:tc>
      </w:tr>
      <w:tr w:rsidR="000835E1" w:rsidRPr="00AB520B" w:rsidTr="009C1084">
        <w:trPr>
          <w:trHeight w:val="367"/>
          <w:jc w:val="center"/>
        </w:trPr>
        <w:tc>
          <w:tcPr>
            <w:tcW w:w="556"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13</w:t>
            </w:r>
          </w:p>
        </w:tc>
        <w:tc>
          <w:tcPr>
            <w:tcW w:w="777"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UN</w:t>
            </w:r>
          </w:p>
        </w:tc>
        <w:tc>
          <w:tcPr>
            <w:tcW w:w="63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10</w:t>
            </w:r>
          </w:p>
        </w:tc>
        <w:tc>
          <w:tcPr>
            <w:tcW w:w="6308" w:type="dxa"/>
            <w:noWrap/>
            <w:hideMark/>
          </w:tcPr>
          <w:p w:rsidR="000835E1" w:rsidRPr="00AB520B" w:rsidRDefault="000835E1" w:rsidP="00FA4FEF">
            <w:pPr>
              <w:spacing w:after="120"/>
              <w:jc w:val="both"/>
              <w:rPr>
                <w:rFonts w:asciiTheme="minorHAnsi" w:hAnsiTheme="minorHAnsi" w:cstheme="minorHAnsi"/>
                <w:noProof/>
                <w:sz w:val="16"/>
                <w:szCs w:val="16"/>
              </w:rPr>
            </w:pPr>
            <w:r w:rsidRPr="00AB520B">
              <w:rPr>
                <w:rFonts w:asciiTheme="minorHAnsi" w:hAnsiTheme="minorHAnsi" w:cstheme="minorHAnsi"/>
                <w:noProof/>
                <w:sz w:val="16"/>
                <w:szCs w:val="16"/>
              </w:rPr>
              <w:t xml:space="preserve">Pneu para retro escavadeira, largura seção pneu </w:t>
            </w:r>
            <w:r w:rsidRPr="00AB520B">
              <w:rPr>
                <w:rFonts w:asciiTheme="minorHAnsi" w:hAnsiTheme="minorHAnsi" w:cstheme="minorHAnsi"/>
                <w:b/>
                <w:bCs/>
                <w:noProof/>
                <w:sz w:val="16"/>
                <w:szCs w:val="16"/>
              </w:rPr>
              <w:t>12x16.5</w:t>
            </w:r>
            <w:r w:rsidRPr="00AB520B">
              <w:rPr>
                <w:rFonts w:asciiTheme="minorHAnsi" w:hAnsiTheme="minorHAnsi" w:cstheme="minorHAnsi"/>
                <w:noProof/>
                <w:sz w:val="16"/>
                <w:szCs w:val="16"/>
              </w:rPr>
              <w:t xml:space="preserve">, diâmetro nominal </w:t>
            </w:r>
            <w:r w:rsidRPr="00AB520B">
              <w:rPr>
                <w:rFonts w:asciiTheme="minorHAnsi" w:hAnsiTheme="minorHAnsi" w:cstheme="minorHAnsi"/>
                <w:b/>
                <w:bCs/>
                <w:noProof/>
                <w:sz w:val="16"/>
                <w:szCs w:val="16"/>
              </w:rPr>
              <w:t>aro 9.75</w:t>
            </w:r>
            <w:r w:rsidRPr="00AB520B">
              <w:rPr>
                <w:rFonts w:asciiTheme="minorHAnsi" w:hAnsiTheme="minorHAnsi" w:cstheme="minorHAnsi"/>
                <w:noProof/>
                <w:sz w:val="16"/>
                <w:szCs w:val="16"/>
              </w:rPr>
              <w:t xml:space="preserve">, quantidade </w:t>
            </w:r>
            <w:r w:rsidRPr="00AB520B">
              <w:rPr>
                <w:rFonts w:asciiTheme="minorHAnsi" w:hAnsiTheme="minorHAnsi" w:cstheme="minorHAnsi"/>
                <w:b/>
                <w:bCs/>
                <w:noProof/>
                <w:sz w:val="16"/>
                <w:szCs w:val="16"/>
              </w:rPr>
              <w:t>lonas 10</w:t>
            </w:r>
            <w:r w:rsidRPr="00AB520B">
              <w:rPr>
                <w:rFonts w:asciiTheme="minorHAnsi" w:hAnsiTheme="minorHAnsi" w:cstheme="minorHAnsi"/>
                <w:noProof/>
                <w:sz w:val="16"/>
                <w:szCs w:val="16"/>
              </w:rPr>
              <w:t>, tipo estrutura carcaça radial, características adicionais sem câmara.</w:t>
            </w:r>
          </w:p>
        </w:tc>
        <w:tc>
          <w:tcPr>
            <w:tcW w:w="217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52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763" w:type="dxa"/>
            <w:noWrap/>
            <w:hideMark/>
          </w:tcPr>
          <w:p w:rsidR="000835E1" w:rsidRPr="00AB520B" w:rsidRDefault="000835E1" w:rsidP="00FA4FEF">
            <w:pPr>
              <w:spacing w:after="120"/>
              <w:jc w:val="center"/>
              <w:rPr>
                <w:rFonts w:asciiTheme="minorHAnsi" w:hAnsiTheme="minorHAnsi" w:cstheme="minorHAnsi"/>
                <w:noProof/>
                <w:sz w:val="16"/>
                <w:szCs w:val="16"/>
              </w:rPr>
            </w:pPr>
          </w:p>
        </w:tc>
      </w:tr>
      <w:tr w:rsidR="000835E1" w:rsidRPr="00AB520B" w:rsidTr="009C1084">
        <w:trPr>
          <w:trHeight w:val="417"/>
          <w:jc w:val="center"/>
        </w:trPr>
        <w:tc>
          <w:tcPr>
            <w:tcW w:w="556"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14</w:t>
            </w:r>
          </w:p>
        </w:tc>
        <w:tc>
          <w:tcPr>
            <w:tcW w:w="777"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UN</w:t>
            </w:r>
          </w:p>
        </w:tc>
        <w:tc>
          <w:tcPr>
            <w:tcW w:w="63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12</w:t>
            </w:r>
          </w:p>
        </w:tc>
        <w:tc>
          <w:tcPr>
            <w:tcW w:w="6308" w:type="dxa"/>
            <w:noWrap/>
            <w:hideMark/>
          </w:tcPr>
          <w:p w:rsidR="000835E1" w:rsidRPr="00AB520B" w:rsidRDefault="000835E1" w:rsidP="00FA4FEF">
            <w:pPr>
              <w:spacing w:after="120"/>
              <w:jc w:val="both"/>
              <w:rPr>
                <w:rFonts w:asciiTheme="minorHAnsi" w:hAnsiTheme="minorHAnsi" w:cstheme="minorHAnsi"/>
                <w:noProof/>
                <w:sz w:val="16"/>
                <w:szCs w:val="16"/>
              </w:rPr>
            </w:pPr>
            <w:r w:rsidRPr="00AB520B">
              <w:rPr>
                <w:rFonts w:asciiTheme="minorHAnsi" w:hAnsiTheme="minorHAnsi" w:cstheme="minorHAnsi"/>
                <w:noProof/>
                <w:sz w:val="16"/>
                <w:szCs w:val="16"/>
              </w:rPr>
              <w:t xml:space="preserve">Pneu para patrol, largura seção pneu </w:t>
            </w:r>
            <w:r w:rsidRPr="00AB520B">
              <w:rPr>
                <w:rFonts w:asciiTheme="minorHAnsi" w:hAnsiTheme="minorHAnsi" w:cstheme="minorHAnsi"/>
                <w:b/>
                <w:bCs/>
                <w:noProof/>
                <w:sz w:val="16"/>
                <w:szCs w:val="16"/>
              </w:rPr>
              <w:t>14.00x24</w:t>
            </w:r>
            <w:r w:rsidRPr="00AB520B">
              <w:rPr>
                <w:rFonts w:asciiTheme="minorHAnsi" w:hAnsiTheme="minorHAnsi" w:cstheme="minorHAnsi"/>
                <w:noProof/>
                <w:sz w:val="16"/>
                <w:szCs w:val="16"/>
              </w:rPr>
              <w:t xml:space="preserve">, diâmetro nominal </w:t>
            </w:r>
            <w:r w:rsidRPr="00AB520B">
              <w:rPr>
                <w:rFonts w:asciiTheme="minorHAnsi" w:hAnsiTheme="minorHAnsi" w:cstheme="minorHAnsi"/>
                <w:b/>
                <w:bCs/>
                <w:noProof/>
                <w:sz w:val="16"/>
                <w:szCs w:val="16"/>
              </w:rPr>
              <w:t>aro 24</w:t>
            </w:r>
            <w:r w:rsidRPr="00AB520B">
              <w:rPr>
                <w:rFonts w:asciiTheme="minorHAnsi" w:hAnsiTheme="minorHAnsi" w:cstheme="minorHAnsi"/>
                <w:noProof/>
                <w:sz w:val="16"/>
                <w:szCs w:val="16"/>
              </w:rPr>
              <w:t>, quantidade</w:t>
            </w:r>
            <w:r w:rsidRPr="00AB520B">
              <w:rPr>
                <w:rFonts w:asciiTheme="minorHAnsi" w:hAnsiTheme="minorHAnsi" w:cstheme="minorHAnsi"/>
                <w:b/>
                <w:bCs/>
                <w:noProof/>
                <w:sz w:val="16"/>
                <w:szCs w:val="16"/>
              </w:rPr>
              <w:t xml:space="preserve"> lonas 12</w:t>
            </w:r>
            <w:r w:rsidRPr="00AB520B">
              <w:rPr>
                <w:rFonts w:asciiTheme="minorHAnsi" w:hAnsiTheme="minorHAnsi" w:cstheme="minorHAnsi"/>
                <w:noProof/>
                <w:sz w:val="16"/>
                <w:szCs w:val="16"/>
              </w:rPr>
              <w:t>, tipo estrutura carcaça radial, características adicionais sem câmara.</w:t>
            </w:r>
          </w:p>
        </w:tc>
        <w:tc>
          <w:tcPr>
            <w:tcW w:w="217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52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763" w:type="dxa"/>
            <w:noWrap/>
            <w:hideMark/>
          </w:tcPr>
          <w:p w:rsidR="000835E1" w:rsidRPr="00AB520B" w:rsidRDefault="000835E1" w:rsidP="00FA4FEF">
            <w:pPr>
              <w:spacing w:after="120"/>
              <w:jc w:val="center"/>
              <w:rPr>
                <w:rFonts w:asciiTheme="minorHAnsi" w:hAnsiTheme="minorHAnsi" w:cstheme="minorHAnsi"/>
                <w:noProof/>
                <w:sz w:val="16"/>
                <w:szCs w:val="16"/>
              </w:rPr>
            </w:pPr>
          </w:p>
        </w:tc>
      </w:tr>
      <w:tr w:rsidR="000835E1" w:rsidRPr="00AB520B" w:rsidTr="009C1084">
        <w:trPr>
          <w:trHeight w:val="467"/>
          <w:jc w:val="center"/>
        </w:trPr>
        <w:tc>
          <w:tcPr>
            <w:tcW w:w="556"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15</w:t>
            </w:r>
          </w:p>
        </w:tc>
        <w:tc>
          <w:tcPr>
            <w:tcW w:w="777"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UN</w:t>
            </w:r>
          </w:p>
        </w:tc>
        <w:tc>
          <w:tcPr>
            <w:tcW w:w="632" w:type="dxa"/>
            <w:noWrap/>
            <w:hideMark/>
          </w:tcPr>
          <w:p w:rsidR="000835E1" w:rsidRPr="00AB520B" w:rsidRDefault="000835E1" w:rsidP="00FA4FEF">
            <w:pPr>
              <w:spacing w:after="120"/>
              <w:jc w:val="center"/>
              <w:rPr>
                <w:rFonts w:asciiTheme="minorHAnsi" w:hAnsiTheme="minorHAnsi" w:cstheme="minorHAnsi"/>
                <w:noProof/>
                <w:sz w:val="16"/>
                <w:szCs w:val="16"/>
              </w:rPr>
            </w:pPr>
            <w:r>
              <w:rPr>
                <w:rFonts w:asciiTheme="minorHAnsi" w:hAnsiTheme="minorHAnsi" w:cstheme="minorHAnsi"/>
                <w:noProof/>
                <w:sz w:val="16"/>
                <w:szCs w:val="16"/>
              </w:rPr>
              <w:t>22</w:t>
            </w:r>
          </w:p>
        </w:tc>
        <w:tc>
          <w:tcPr>
            <w:tcW w:w="6308" w:type="dxa"/>
            <w:noWrap/>
            <w:hideMark/>
          </w:tcPr>
          <w:p w:rsidR="000835E1" w:rsidRPr="00AB520B" w:rsidRDefault="000835E1" w:rsidP="00FA4FEF">
            <w:pPr>
              <w:spacing w:after="120"/>
              <w:jc w:val="both"/>
              <w:rPr>
                <w:rFonts w:asciiTheme="minorHAnsi" w:hAnsiTheme="minorHAnsi" w:cstheme="minorHAnsi"/>
                <w:noProof/>
                <w:sz w:val="16"/>
                <w:szCs w:val="16"/>
              </w:rPr>
            </w:pPr>
            <w:r w:rsidRPr="00AB520B">
              <w:rPr>
                <w:rFonts w:asciiTheme="minorHAnsi" w:hAnsiTheme="minorHAnsi" w:cstheme="minorHAnsi"/>
                <w:noProof/>
                <w:sz w:val="16"/>
                <w:szCs w:val="16"/>
              </w:rPr>
              <w:t xml:space="preserve">Pneu para implementos agrícola, largura seção pneu </w:t>
            </w:r>
            <w:r w:rsidRPr="00AB520B">
              <w:rPr>
                <w:rFonts w:asciiTheme="minorHAnsi" w:hAnsiTheme="minorHAnsi" w:cstheme="minorHAnsi"/>
                <w:b/>
                <w:bCs/>
                <w:noProof/>
                <w:sz w:val="16"/>
                <w:szCs w:val="16"/>
              </w:rPr>
              <w:t>6.50x16</w:t>
            </w:r>
            <w:r w:rsidRPr="00AB520B">
              <w:rPr>
                <w:rFonts w:asciiTheme="minorHAnsi" w:hAnsiTheme="minorHAnsi" w:cstheme="minorHAnsi"/>
                <w:noProof/>
                <w:sz w:val="16"/>
                <w:szCs w:val="16"/>
              </w:rPr>
              <w:t xml:space="preserve">, diâmetro nominal </w:t>
            </w:r>
            <w:r w:rsidRPr="00AB520B">
              <w:rPr>
                <w:rFonts w:asciiTheme="minorHAnsi" w:hAnsiTheme="minorHAnsi" w:cstheme="minorHAnsi"/>
                <w:b/>
                <w:bCs/>
                <w:noProof/>
                <w:sz w:val="16"/>
                <w:szCs w:val="16"/>
              </w:rPr>
              <w:t>aro 16</w:t>
            </w:r>
            <w:r w:rsidRPr="00AB520B">
              <w:rPr>
                <w:rFonts w:asciiTheme="minorHAnsi" w:hAnsiTheme="minorHAnsi" w:cstheme="minorHAnsi"/>
                <w:noProof/>
                <w:sz w:val="16"/>
                <w:szCs w:val="16"/>
              </w:rPr>
              <w:t xml:space="preserve">, quantidade </w:t>
            </w:r>
            <w:r w:rsidRPr="00AB520B">
              <w:rPr>
                <w:rFonts w:asciiTheme="minorHAnsi" w:hAnsiTheme="minorHAnsi" w:cstheme="minorHAnsi"/>
                <w:b/>
                <w:bCs/>
                <w:noProof/>
                <w:sz w:val="16"/>
                <w:szCs w:val="16"/>
              </w:rPr>
              <w:t>lonas 08</w:t>
            </w:r>
            <w:r w:rsidRPr="00AB520B">
              <w:rPr>
                <w:rFonts w:asciiTheme="minorHAnsi" w:hAnsiTheme="minorHAnsi" w:cstheme="minorHAnsi"/>
                <w:noProof/>
                <w:sz w:val="16"/>
                <w:szCs w:val="16"/>
              </w:rPr>
              <w:t>, tipo estrutura carcaça radial, características adicionais com câmara.</w:t>
            </w:r>
          </w:p>
        </w:tc>
        <w:tc>
          <w:tcPr>
            <w:tcW w:w="217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52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763" w:type="dxa"/>
            <w:noWrap/>
            <w:hideMark/>
          </w:tcPr>
          <w:p w:rsidR="000835E1" w:rsidRPr="00AB520B" w:rsidRDefault="000835E1" w:rsidP="00FA4FEF">
            <w:pPr>
              <w:spacing w:after="120"/>
              <w:jc w:val="center"/>
              <w:rPr>
                <w:rFonts w:asciiTheme="minorHAnsi" w:hAnsiTheme="minorHAnsi" w:cstheme="minorHAnsi"/>
                <w:noProof/>
                <w:sz w:val="16"/>
                <w:szCs w:val="16"/>
              </w:rPr>
            </w:pPr>
          </w:p>
        </w:tc>
      </w:tr>
      <w:tr w:rsidR="000835E1" w:rsidRPr="00AB520B" w:rsidTr="009C1084">
        <w:trPr>
          <w:trHeight w:val="503"/>
          <w:jc w:val="center"/>
        </w:trPr>
        <w:tc>
          <w:tcPr>
            <w:tcW w:w="556"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16</w:t>
            </w:r>
          </w:p>
        </w:tc>
        <w:tc>
          <w:tcPr>
            <w:tcW w:w="777"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UN</w:t>
            </w:r>
          </w:p>
        </w:tc>
        <w:tc>
          <w:tcPr>
            <w:tcW w:w="63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10</w:t>
            </w:r>
          </w:p>
        </w:tc>
        <w:tc>
          <w:tcPr>
            <w:tcW w:w="6308" w:type="dxa"/>
            <w:hideMark/>
          </w:tcPr>
          <w:p w:rsidR="000835E1" w:rsidRPr="00AB520B" w:rsidRDefault="000835E1" w:rsidP="00FA4FEF">
            <w:pPr>
              <w:spacing w:after="120"/>
              <w:jc w:val="both"/>
              <w:rPr>
                <w:rFonts w:asciiTheme="minorHAnsi" w:hAnsiTheme="minorHAnsi" w:cstheme="minorHAnsi"/>
                <w:noProof/>
                <w:sz w:val="16"/>
                <w:szCs w:val="16"/>
              </w:rPr>
            </w:pPr>
            <w:r w:rsidRPr="00AB520B">
              <w:rPr>
                <w:rFonts w:asciiTheme="minorHAnsi" w:hAnsiTheme="minorHAnsi" w:cstheme="minorHAnsi"/>
                <w:noProof/>
                <w:sz w:val="16"/>
                <w:szCs w:val="16"/>
              </w:rPr>
              <w:t xml:space="preserve">Pneu para pá carregadeira, largura seção pneu </w:t>
            </w:r>
            <w:r w:rsidRPr="00AB520B">
              <w:rPr>
                <w:rFonts w:asciiTheme="minorHAnsi" w:hAnsiTheme="minorHAnsi" w:cstheme="minorHAnsi"/>
                <w:b/>
                <w:bCs/>
                <w:noProof/>
                <w:sz w:val="16"/>
                <w:szCs w:val="16"/>
              </w:rPr>
              <w:t>17.5</w:t>
            </w:r>
            <w:r w:rsidRPr="00AB520B">
              <w:rPr>
                <w:rFonts w:asciiTheme="minorHAnsi" w:hAnsiTheme="minorHAnsi" w:cstheme="minorHAnsi"/>
                <w:noProof/>
                <w:sz w:val="16"/>
                <w:szCs w:val="16"/>
              </w:rPr>
              <w:t xml:space="preserve">, diâmetro nominal </w:t>
            </w:r>
            <w:r w:rsidRPr="00AB520B">
              <w:rPr>
                <w:rFonts w:asciiTheme="minorHAnsi" w:hAnsiTheme="minorHAnsi" w:cstheme="minorHAnsi"/>
                <w:b/>
                <w:bCs/>
                <w:noProof/>
                <w:sz w:val="16"/>
                <w:szCs w:val="16"/>
              </w:rPr>
              <w:t>aro 25</w:t>
            </w:r>
            <w:r w:rsidRPr="00AB520B">
              <w:rPr>
                <w:rFonts w:asciiTheme="minorHAnsi" w:hAnsiTheme="minorHAnsi" w:cstheme="minorHAnsi"/>
                <w:noProof/>
                <w:sz w:val="16"/>
                <w:szCs w:val="16"/>
              </w:rPr>
              <w:t>, quantidade lonas 14, tipo estrutura carcaça radial, características adicionais sem câmara.</w:t>
            </w:r>
          </w:p>
        </w:tc>
        <w:tc>
          <w:tcPr>
            <w:tcW w:w="217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52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763" w:type="dxa"/>
            <w:noWrap/>
            <w:hideMark/>
          </w:tcPr>
          <w:p w:rsidR="000835E1" w:rsidRPr="00AB520B" w:rsidRDefault="000835E1" w:rsidP="00FA4FEF">
            <w:pPr>
              <w:spacing w:after="120"/>
              <w:jc w:val="center"/>
              <w:rPr>
                <w:rFonts w:asciiTheme="minorHAnsi" w:hAnsiTheme="minorHAnsi" w:cstheme="minorHAnsi"/>
                <w:noProof/>
                <w:sz w:val="16"/>
                <w:szCs w:val="16"/>
              </w:rPr>
            </w:pPr>
          </w:p>
        </w:tc>
      </w:tr>
      <w:tr w:rsidR="000835E1" w:rsidRPr="00AB520B" w:rsidTr="000835E1">
        <w:trPr>
          <w:trHeight w:val="300"/>
          <w:jc w:val="center"/>
        </w:trPr>
        <w:tc>
          <w:tcPr>
            <w:tcW w:w="556"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17</w:t>
            </w:r>
          </w:p>
        </w:tc>
        <w:tc>
          <w:tcPr>
            <w:tcW w:w="777"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UN</w:t>
            </w:r>
          </w:p>
        </w:tc>
        <w:tc>
          <w:tcPr>
            <w:tcW w:w="63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24</w:t>
            </w:r>
          </w:p>
        </w:tc>
        <w:tc>
          <w:tcPr>
            <w:tcW w:w="6308" w:type="dxa"/>
            <w:noWrap/>
            <w:hideMark/>
          </w:tcPr>
          <w:p w:rsidR="000835E1" w:rsidRPr="00AB520B" w:rsidRDefault="000835E1" w:rsidP="00FA4FEF">
            <w:pPr>
              <w:spacing w:after="120"/>
              <w:jc w:val="both"/>
              <w:rPr>
                <w:rFonts w:asciiTheme="minorHAnsi" w:hAnsiTheme="minorHAnsi" w:cstheme="minorHAnsi"/>
                <w:noProof/>
                <w:sz w:val="16"/>
                <w:szCs w:val="16"/>
              </w:rPr>
            </w:pPr>
            <w:r w:rsidRPr="00AB520B">
              <w:rPr>
                <w:rFonts w:asciiTheme="minorHAnsi" w:hAnsiTheme="minorHAnsi" w:cstheme="minorHAnsi"/>
                <w:noProof/>
                <w:sz w:val="16"/>
                <w:szCs w:val="16"/>
              </w:rPr>
              <w:t>Câmara de Ar 7.50 x 16 com bico de metal</w:t>
            </w:r>
          </w:p>
        </w:tc>
        <w:tc>
          <w:tcPr>
            <w:tcW w:w="217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52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763" w:type="dxa"/>
            <w:noWrap/>
            <w:hideMark/>
          </w:tcPr>
          <w:p w:rsidR="000835E1" w:rsidRPr="00AB520B" w:rsidRDefault="000835E1" w:rsidP="00FA4FEF">
            <w:pPr>
              <w:spacing w:after="120"/>
              <w:jc w:val="center"/>
              <w:rPr>
                <w:rFonts w:asciiTheme="minorHAnsi" w:hAnsiTheme="minorHAnsi" w:cstheme="minorHAnsi"/>
                <w:noProof/>
                <w:sz w:val="16"/>
                <w:szCs w:val="16"/>
              </w:rPr>
            </w:pPr>
          </w:p>
        </w:tc>
      </w:tr>
      <w:tr w:rsidR="000835E1" w:rsidRPr="00AB520B" w:rsidTr="000835E1">
        <w:trPr>
          <w:trHeight w:val="300"/>
          <w:jc w:val="center"/>
        </w:trPr>
        <w:tc>
          <w:tcPr>
            <w:tcW w:w="556"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18</w:t>
            </w:r>
          </w:p>
        </w:tc>
        <w:tc>
          <w:tcPr>
            <w:tcW w:w="777"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UN</w:t>
            </w:r>
          </w:p>
        </w:tc>
        <w:tc>
          <w:tcPr>
            <w:tcW w:w="63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12</w:t>
            </w:r>
          </w:p>
        </w:tc>
        <w:tc>
          <w:tcPr>
            <w:tcW w:w="6308" w:type="dxa"/>
            <w:noWrap/>
            <w:hideMark/>
          </w:tcPr>
          <w:p w:rsidR="000835E1" w:rsidRPr="00AB520B" w:rsidRDefault="000835E1" w:rsidP="00FA4FEF">
            <w:pPr>
              <w:spacing w:after="120"/>
              <w:jc w:val="both"/>
              <w:rPr>
                <w:rFonts w:asciiTheme="minorHAnsi" w:hAnsiTheme="minorHAnsi" w:cstheme="minorHAnsi"/>
                <w:noProof/>
                <w:sz w:val="16"/>
                <w:szCs w:val="16"/>
              </w:rPr>
            </w:pPr>
            <w:r w:rsidRPr="00AB520B">
              <w:rPr>
                <w:rFonts w:asciiTheme="minorHAnsi" w:hAnsiTheme="minorHAnsi" w:cstheme="minorHAnsi"/>
                <w:noProof/>
                <w:sz w:val="16"/>
                <w:szCs w:val="16"/>
              </w:rPr>
              <w:t>Câmara de Ar 18.4 x 30 com bico de metal</w:t>
            </w:r>
          </w:p>
        </w:tc>
        <w:tc>
          <w:tcPr>
            <w:tcW w:w="217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52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763" w:type="dxa"/>
            <w:noWrap/>
            <w:hideMark/>
          </w:tcPr>
          <w:p w:rsidR="000835E1" w:rsidRPr="00AB520B" w:rsidRDefault="000835E1" w:rsidP="00FA4FEF">
            <w:pPr>
              <w:spacing w:after="120"/>
              <w:jc w:val="center"/>
              <w:rPr>
                <w:rFonts w:asciiTheme="minorHAnsi" w:hAnsiTheme="minorHAnsi" w:cstheme="minorHAnsi"/>
                <w:noProof/>
                <w:sz w:val="16"/>
                <w:szCs w:val="16"/>
              </w:rPr>
            </w:pPr>
          </w:p>
        </w:tc>
      </w:tr>
      <w:tr w:rsidR="000835E1" w:rsidRPr="00AB520B" w:rsidTr="000835E1">
        <w:trPr>
          <w:trHeight w:val="300"/>
          <w:jc w:val="center"/>
        </w:trPr>
        <w:tc>
          <w:tcPr>
            <w:tcW w:w="556"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19</w:t>
            </w:r>
          </w:p>
        </w:tc>
        <w:tc>
          <w:tcPr>
            <w:tcW w:w="777"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UN</w:t>
            </w:r>
          </w:p>
        </w:tc>
        <w:tc>
          <w:tcPr>
            <w:tcW w:w="63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12</w:t>
            </w:r>
          </w:p>
        </w:tc>
        <w:tc>
          <w:tcPr>
            <w:tcW w:w="6308" w:type="dxa"/>
            <w:noWrap/>
            <w:hideMark/>
          </w:tcPr>
          <w:p w:rsidR="000835E1" w:rsidRPr="00AB520B" w:rsidRDefault="000835E1" w:rsidP="00FA4FEF">
            <w:pPr>
              <w:spacing w:after="120"/>
              <w:jc w:val="both"/>
              <w:rPr>
                <w:rFonts w:asciiTheme="minorHAnsi" w:hAnsiTheme="minorHAnsi" w:cstheme="minorHAnsi"/>
                <w:noProof/>
                <w:sz w:val="16"/>
                <w:szCs w:val="16"/>
              </w:rPr>
            </w:pPr>
            <w:r w:rsidRPr="00AB520B">
              <w:rPr>
                <w:rFonts w:asciiTheme="minorHAnsi" w:hAnsiTheme="minorHAnsi" w:cstheme="minorHAnsi"/>
                <w:noProof/>
                <w:sz w:val="16"/>
                <w:szCs w:val="16"/>
              </w:rPr>
              <w:t>Câmara de Ar 13.00 x 24 com bico de metal</w:t>
            </w:r>
          </w:p>
        </w:tc>
        <w:tc>
          <w:tcPr>
            <w:tcW w:w="217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52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763" w:type="dxa"/>
            <w:noWrap/>
            <w:hideMark/>
          </w:tcPr>
          <w:p w:rsidR="000835E1" w:rsidRPr="00AB520B" w:rsidRDefault="000835E1" w:rsidP="00FA4FEF">
            <w:pPr>
              <w:spacing w:after="120"/>
              <w:jc w:val="center"/>
              <w:rPr>
                <w:rFonts w:asciiTheme="minorHAnsi" w:hAnsiTheme="minorHAnsi" w:cstheme="minorHAnsi"/>
                <w:noProof/>
                <w:sz w:val="16"/>
                <w:szCs w:val="16"/>
              </w:rPr>
            </w:pPr>
          </w:p>
        </w:tc>
      </w:tr>
      <w:tr w:rsidR="000835E1" w:rsidRPr="00AB520B" w:rsidTr="000835E1">
        <w:trPr>
          <w:trHeight w:val="300"/>
          <w:jc w:val="center"/>
        </w:trPr>
        <w:tc>
          <w:tcPr>
            <w:tcW w:w="556"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20</w:t>
            </w:r>
          </w:p>
        </w:tc>
        <w:tc>
          <w:tcPr>
            <w:tcW w:w="777"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UN</w:t>
            </w:r>
          </w:p>
        </w:tc>
        <w:tc>
          <w:tcPr>
            <w:tcW w:w="632" w:type="dxa"/>
            <w:noWrap/>
            <w:hideMark/>
          </w:tcPr>
          <w:p w:rsidR="000835E1" w:rsidRPr="00AB520B" w:rsidRDefault="000835E1" w:rsidP="00FA4FEF">
            <w:pPr>
              <w:spacing w:after="120"/>
              <w:jc w:val="center"/>
              <w:rPr>
                <w:rFonts w:asciiTheme="minorHAnsi" w:hAnsiTheme="minorHAnsi" w:cstheme="minorHAnsi"/>
                <w:noProof/>
                <w:sz w:val="16"/>
                <w:szCs w:val="16"/>
              </w:rPr>
            </w:pPr>
            <w:r>
              <w:rPr>
                <w:rFonts w:asciiTheme="minorHAnsi" w:hAnsiTheme="minorHAnsi" w:cstheme="minorHAnsi"/>
                <w:noProof/>
                <w:sz w:val="16"/>
                <w:szCs w:val="16"/>
              </w:rPr>
              <w:t>16</w:t>
            </w:r>
          </w:p>
        </w:tc>
        <w:tc>
          <w:tcPr>
            <w:tcW w:w="6308" w:type="dxa"/>
            <w:noWrap/>
            <w:hideMark/>
          </w:tcPr>
          <w:p w:rsidR="000835E1" w:rsidRPr="00AB520B" w:rsidRDefault="000835E1" w:rsidP="00FA4FEF">
            <w:pPr>
              <w:spacing w:after="120"/>
              <w:jc w:val="both"/>
              <w:rPr>
                <w:rFonts w:asciiTheme="minorHAnsi" w:hAnsiTheme="minorHAnsi" w:cstheme="minorHAnsi"/>
                <w:noProof/>
                <w:sz w:val="16"/>
                <w:szCs w:val="16"/>
              </w:rPr>
            </w:pPr>
            <w:r w:rsidRPr="00AB520B">
              <w:rPr>
                <w:rFonts w:asciiTheme="minorHAnsi" w:hAnsiTheme="minorHAnsi" w:cstheme="minorHAnsi"/>
                <w:noProof/>
                <w:sz w:val="16"/>
                <w:szCs w:val="16"/>
              </w:rPr>
              <w:t>Câmara de Ar 10.00 x 20 com bico de metal</w:t>
            </w:r>
          </w:p>
        </w:tc>
        <w:tc>
          <w:tcPr>
            <w:tcW w:w="217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52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763" w:type="dxa"/>
            <w:noWrap/>
            <w:hideMark/>
          </w:tcPr>
          <w:p w:rsidR="000835E1" w:rsidRPr="00AB520B" w:rsidRDefault="000835E1" w:rsidP="00FA4FEF">
            <w:pPr>
              <w:spacing w:after="120"/>
              <w:jc w:val="center"/>
              <w:rPr>
                <w:rFonts w:asciiTheme="minorHAnsi" w:hAnsiTheme="minorHAnsi" w:cstheme="minorHAnsi"/>
                <w:noProof/>
                <w:sz w:val="16"/>
                <w:szCs w:val="16"/>
              </w:rPr>
            </w:pPr>
          </w:p>
        </w:tc>
      </w:tr>
      <w:tr w:rsidR="000835E1" w:rsidRPr="00AB520B" w:rsidTr="000835E1">
        <w:trPr>
          <w:trHeight w:val="300"/>
          <w:jc w:val="center"/>
        </w:trPr>
        <w:tc>
          <w:tcPr>
            <w:tcW w:w="556"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21</w:t>
            </w:r>
          </w:p>
        </w:tc>
        <w:tc>
          <w:tcPr>
            <w:tcW w:w="777"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UN</w:t>
            </w:r>
          </w:p>
        </w:tc>
        <w:tc>
          <w:tcPr>
            <w:tcW w:w="632" w:type="dxa"/>
            <w:noWrap/>
            <w:hideMark/>
          </w:tcPr>
          <w:p w:rsidR="000835E1" w:rsidRPr="00AB520B" w:rsidRDefault="000835E1" w:rsidP="00FA4FEF">
            <w:pPr>
              <w:spacing w:after="120"/>
              <w:jc w:val="center"/>
              <w:rPr>
                <w:rFonts w:asciiTheme="minorHAnsi" w:hAnsiTheme="minorHAnsi" w:cstheme="minorHAnsi"/>
                <w:noProof/>
                <w:sz w:val="16"/>
                <w:szCs w:val="16"/>
              </w:rPr>
            </w:pPr>
            <w:r>
              <w:rPr>
                <w:rFonts w:asciiTheme="minorHAnsi" w:hAnsiTheme="minorHAnsi" w:cstheme="minorHAnsi"/>
                <w:noProof/>
                <w:sz w:val="16"/>
                <w:szCs w:val="16"/>
              </w:rPr>
              <w:t>16</w:t>
            </w:r>
          </w:p>
        </w:tc>
        <w:tc>
          <w:tcPr>
            <w:tcW w:w="6308" w:type="dxa"/>
            <w:noWrap/>
            <w:hideMark/>
          </w:tcPr>
          <w:p w:rsidR="000835E1" w:rsidRPr="00AB520B" w:rsidRDefault="000835E1" w:rsidP="00FA4FEF">
            <w:pPr>
              <w:spacing w:after="120"/>
              <w:jc w:val="both"/>
              <w:rPr>
                <w:rFonts w:asciiTheme="minorHAnsi" w:hAnsiTheme="minorHAnsi" w:cstheme="minorHAnsi"/>
                <w:noProof/>
                <w:sz w:val="16"/>
                <w:szCs w:val="16"/>
              </w:rPr>
            </w:pPr>
            <w:r w:rsidRPr="00AB520B">
              <w:rPr>
                <w:rFonts w:asciiTheme="minorHAnsi" w:hAnsiTheme="minorHAnsi" w:cstheme="minorHAnsi"/>
                <w:noProof/>
                <w:sz w:val="16"/>
                <w:szCs w:val="16"/>
              </w:rPr>
              <w:t>Protetor 10.00 x 20</w:t>
            </w:r>
          </w:p>
        </w:tc>
        <w:tc>
          <w:tcPr>
            <w:tcW w:w="217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52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763" w:type="dxa"/>
            <w:noWrap/>
            <w:hideMark/>
          </w:tcPr>
          <w:p w:rsidR="000835E1" w:rsidRPr="00AB520B" w:rsidRDefault="000835E1" w:rsidP="00FA4FEF">
            <w:pPr>
              <w:spacing w:after="120"/>
              <w:jc w:val="center"/>
              <w:rPr>
                <w:rFonts w:asciiTheme="minorHAnsi" w:hAnsiTheme="minorHAnsi" w:cstheme="minorHAnsi"/>
                <w:noProof/>
                <w:sz w:val="16"/>
                <w:szCs w:val="16"/>
              </w:rPr>
            </w:pPr>
          </w:p>
        </w:tc>
      </w:tr>
      <w:tr w:rsidR="000835E1" w:rsidRPr="00AB520B" w:rsidTr="000835E1">
        <w:trPr>
          <w:trHeight w:val="300"/>
          <w:jc w:val="center"/>
        </w:trPr>
        <w:tc>
          <w:tcPr>
            <w:tcW w:w="556"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22</w:t>
            </w:r>
          </w:p>
        </w:tc>
        <w:tc>
          <w:tcPr>
            <w:tcW w:w="777"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UN</w:t>
            </w:r>
          </w:p>
        </w:tc>
        <w:tc>
          <w:tcPr>
            <w:tcW w:w="63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12</w:t>
            </w:r>
          </w:p>
        </w:tc>
        <w:tc>
          <w:tcPr>
            <w:tcW w:w="6308" w:type="dxa"/>
            <w:noWrap/>
            <w:hideMark/>
          </w:tcPr>
          <w:p w:rsidR="000835E1" w:rsidRPr="00AB520B" w:rsidRDefault="000835E1" w:rsidP="00FA4FEF">
            <w:pPr>
              <w:spacing w:after="120"/>
              <w:jc w:val="both"/>
              <w:rPr>
                <w:rFonts w:asciiTheme="minorHAnsi" w:hAnsiTheme="minorHAnsi" w:cstheme="minorHAnsi"/>
                <w:noProof/>
                <w:sz w:val="16"/>
                <w:szCs w:val="16"/>
              </w:rPr>
            </w:pPr>
            <w:r w:rsidRPr="00AB520B">
              <w:rPr>
                <w:rFonts w:asciiTheme="minorHAnsi" w:hAnsiTheme="minorHAnsi" w:cstheme="minorHAnsi"/>
                <w:noProof/>
                <w:sz w:val="16"/>
                <w:szCs w:val="16"/>
              </w:rPr>
              <w:t>Protetor 7.50x16</w:t>
            </w:r>
          </w:p>
        </w:tc>
        <w:tc>
          <w:tcPr>
            <w:tcW w:w="217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52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763" w:type="dxa"/>
            <w:noWrap/>
            <w:hideMark/>
          </w:tcPr>
          <w:p w:rsidR="000835E1" w:rsidRPr="00AB520B" w:rsidRDefault="000835E1" w:rsidP="00FA4FEF">
            <w:pPr>
              <w:spacing w:after="120"/>
              <w:jc w:val="center"/>
              <w:rPr>
                <w:rFonts w:asciiTheme="minorHAnsi" w:hAnsiTheme="minorHAnsi" w:cstheme="minorHAnsi"/>
                <w:noProof/>
                <w:sz w:val="16"/>
                <w:szCs w:val="16"/>
              </w:rPr>
            </w:pPr>
          </w:p>
        </w:tc>
      </w:tr>
      <w:tr w:rsidR="000835E1" w:rsidRPr="00AB520B" w:rsidTr="000835E1">
        <w:trPr>
          <w:trHeight w:val="300"/>
          <w:jc w:val="center"/>
        </w:trPr>
        <w:tc>
          <w:tcPr>
            <w:tcW w:w="556"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23</w:t>
            </w:r>
          </w:p>
        </w:tc>
        <w:tc>
          <w:tcPr>
            <w:tcW w:w="777"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SERV</w:t>
            </w:r>
          </w:p>
        </w:tc>
        <w:tc>
          <w:tcPr>
            <w:tcW w:w="63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100</w:t>
            </w:r>
          </w:p>
        </w:tc>
        <w:tc>
          <w:tcPr>
            <w:tcW w:w="6308" w:type="dxa"/>
            <w:noWrap/>
            <w:hideMark/>
          </w:tcPr>
          <w:p w:rsidR="000835E1" w:rsidRPr="00AB520B" w:rsidRDefault="000835E1" w:rsidP="00FA4FEF">
            <w:pPr>
              <w:spacing w:after="120"/>
              <w:jc w:val="both"/>
              <w:rPr>
                <w:rFonts w:asciiTheme="minorHAnsi" w:hAnsiTheme="minorHAnsi" w:cstheme="minorHAnsi"/>
                <w:noProof/>
                <w:sz w:val="16"/>
                <w:szCs w:val="16"/>
              </w:rPr>
            </w:pPr>
            <w:r w:rsidRPr="00AB520B">
              <w:rPr>
                <w:rFonts w:asciiTheme="minorHAnsi" w:hAnsiTheme="minorHAnsi" w:cstheme="minorHAnsi"/>
                <w:noProof/>
                <w:sz w:val="16"/>
                <w:szCs w:val="16"/>
              </w:rPr>
              <w:t>SERVIÇO DE ALINHAMENTO E BALANCEAMENTO POR EIXO</w:t>
            </w:r>
          </w:p>
        </w:tc>
        <w:tc>
          <w:tcPr>
            <w:tcW w:w="217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52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763" w:type="dxa"/>
            <w:noWrap/>
            <w:hideMark/>
          </w:tcPr>
          <w:p w:rsidR="000835E1" w:rsidRPr="00AB520B" w:rsidRDefault="000835E1" w:rsidP="00FA4FEF">
            <w:pPr>
              <w:spacing w:after="120"/>
              <w:jc w:val="center"/>
              <w:rPr>
                <w:rFonts w:asciiTheme="minorHAnsi" w:hAnsiTheme="minorHAnsi" w:cstheme="minorHAnsi"/>
                <w:noProof/>
                <w:sz w:val="16"/>
                <w:szCs w:val="16"/>
              </w:rPr>
            </w:pPr>
          </w:p>
        </w:tc>
      </w:tr>
      <w:tr w:rsidR="000835E1" w:rsidRPr="00AB520B" w:rsidTr="000835E1">
        <w:trPr>
          <w:trHeight w:val="300"/>
          <w:jc w:val="center"/>
        </w:trPr>
        <w:tc>
          <w:tcPr>
            <w:tcW w:w="10445" w:type="dxa"/>
            <w:gridSpan w:val="5"/>
            <w:noWrap/>
            <w:hideMark/>
          </w:tcPr>
          <w:p w:rsidR="000835E1" w:rsidRPr="00AB520B" w:rsidRDefault="000835E1" w:rsidP="00FA4FEF">
            <w:pPr>
              <w:spacing w:after="120"/>
              <w:jc w:val="both"/>
              <w:rPr>
                <w:rFonts w:asciiTheme="minorHAnsi" w:hAnsiTheme="minorHAnsi" w:cstheme="minorHAnsi"/>
                <w:b/>
                <w:bCs/>
                <w:i/>
                <w:iCs/>
                <w:noProof/>
                <w:sz w:val="16"/>
                <w:szCs w:val="16"/>
              </w:rPr>
            </w:pPr>
            <w:r w:rsidRPr="00AB520B">
              <w:rPr>
                <w:rFonts w:asciiTheme="minorHAnsi" w:hAnsiTheme="minorHAnsi" w:cstheme="minorHAnsi"/>
                <w:b/>
                <w:bCs/>
                <w:i/>
                <w:iCs/>
                <w:noProof/>
                <w:sz w:val="16"/>
                <w:szCs w:val="16"/>
              </w:rPr>
              <w:t> </w:t>
            </w:r>
          </w:p>
        </w:tc>
        <w:tc>
          <w:tcPr>
            <w:tcW w:w="1522" w:type="dxa"/>
            <w:noWrap/>
            <w:hideMark/>
          </w:tcPr>
          <w:p w:rsidR="000835E1" w:rsidRPr="00AB520B" w:rsidRDefault="000835E1" w:rsidP="00FA4FEF">
            <w:pPr>
              <w:spacing w:after="120"/>
              <w:jc w:val="center"/>
              <w:rPr>
                <w:rFonts w:asciiTheme="minorHAnsi" w:hAnsiTheme="minorHAnsi" w:cstheme="minorHAnsi"/>
                <w:noProof/>
                <w:sz w:val="16"/>
                <w:szCs w:val="16"/>
              </w:rPr>
            </w:pPr>
            <w:r w:rsidRPr="00AB520B">
              <w:rPr>
                <w:rFonts w:asciiTheme="minorHAnsi" w:hAnsiTheme="minorHAnsi" w:cstheme="minorHAnsi"/>
                <w:noProof/>
                <w:sz w:val="16"/>
                <w:szCs w:val="16"/>
              </w:rPr>
              <w:t> </w:t>
            </w:r>
          </w:p>
        </w:tc>
        <w:tc>
          <w:tcPr>
            <w:tcW w:w="1763" w:type="dxa"/>
            <w:noWrap/>
            <w:hideMark/>
          </w:tcPr>
          <w:p w:rsidR="000835E1" w:rsidRPr="00AB520B" w:rsidRDefault="000835E1" w:rsidP="00FA4FEF">
            <w:pPr>
              <w:spacing w:after="120"/>
              <w:jc w:val="center"/>
              <w:rPr>
                <w:rFonts w:asciiTheme="minorHAnsi" w:hAnsiTheme="minorHAnsi" w:cstheme="minorHAnsi"/>
                <w:b/>
                <w:bCs/>
                <w:i/>
                <w:iCs/>
                <w:noProof/>
                <w:sz w:val="16"/>
                <w:szCs w:val="16"/>
              </w:rPr>
            </w:pPr>
          </w:p>
        </w:tc>
      </w:tr>
    </w:tbl>
    <w:p w:rsidR="00A046E7" w:rsidRDefault="00A046E7" w:rsidP="00A046E7">
      <w:pPr>
        <w:pStyle w:val="Default"/>
        <w:rPr>
          <w:sz w:val="20"/>
          <w:szCs w:val="20"/>
        </w:rPr>
      </w:pPr>
    </w:p>
    <w:p w:rsidR="00A046E7" w:rsidRPr="00E94E1D" w:rsidRDefault="00A046E7" w:rsidP="00A046E7">
      <w:pPr>
        <w:pStyle w:val="Default"/>
        <w:numPr>
          <w:ilvl w:val="0"/>
          <w:numId w:val="39"/>
        </w:numPr>
        <w:ind w:left="426" w:hanging="426"/>
        <w:jc w:val="both"/>
        <w:rPr>
          <w:rFonts w:ascii="Calibri" w:hAnsi="Calibri"/>
          <w:sz w:val="22"/>
          <w:szCs w:val="20"/>
        </w:rPr>
      </w:pPr>
      <w:r w:rsidRPr="00E94E1D">
        <w:rPr>
          <w:rFonts w:ascii="Calibri" w:hAnsi="Calibri"/>
          <w:sz w:val="22"/>
          <w:szCs w:val="20"/>
        </w:rPr>
        <w:lastRenderedPageBreak/>
        <w:t>Declaramos que os preços contidos na proposta incluem todos os custos e despesas, tais como: custos diretos e indiretos, tributos incidentes, taxa de administração, materiais, serviços, encargos sociais, trabalhistas, seguros, frete, embalagens, lucro e outros necessários ao cumprimento integral do objeto deste Edital.</w:t>
      </w:r>
    </w:p>
    <w:p w:rsidR="00A046E7" w:rsidRPr="00E94E1D" w:rsidRDefault="00A046E7" w:rsidP="00A046E7">
      <w:pPr>
        <w:pStyle w:val="Default"/>
        <w:numPr>
          <w:ilvl w:val="0"/>
          <w:numId w:val="39"/>
        </w:numPr>
        <w:tabs>
          <w:tab w:val="left" w:pos="426"/>
        </w:tabs>
        <w:ind w:left="426" w:hanging="426"/>
        <w:jc w:val="both"/>
        <w:rPr>
          <w:rFonts w:ascii="Calibri" w:hAnsi="Calibri"/>
          <w:sz w:val="28"/>
        </w:rPr>
      </w:pPr>
      <w:r w:rsidRPr="00E94E1D">
        <w:rPr>
          <w:rFonts w:ascii="Calibri" w:hAnsi="Calibri"/>
          <w:sz w:val="22"/>
          <w:szCs w:val="20"/>
        </w:rPr>
        <w:t>Garantimos que os materiais serão substituídos, sem ônus, caso não estejam de acordo com as especificações e os padrões exigidos.</w:t>
      </w:r>
    </w:p>
    <w:p w:rsidR="00A046E7" w:rsidRPr="00E94E1D" w:rsidRDefault="00A046E7" w:rsidP="00A046E7">
      <w:pPr>
        <w:pStyle w:val="Default"/>
        <w:numPr>
          <w:ilvl w:val="0"/>
          <w:numId w:val="39"/>
        </w:numPr>
        <w:tabs>
          <w:tab w:val="left" w:pos="426"/>
        </w:tabs>
        <w:ind w:left="426" w:hanging="426"/>
        <w:jc w:val="both"/>
        <w:rPr>
          <w:rFonts w:ascii="Calibri" w:hAnsi="Calibri"/>
          <w:sz w:val="28"/>
        </w:rPr>
      </w:pPr>
      <w:r w:rsidRPr="00E94E1D">
        <w:rPr>
          <w:rFonts w:ascii="Calibri" w:hAnsi="Calibri"/>
          <w:sz w:val="22"/>
          <w:szCs w:val="20"/>
        </w:rPr>
        <w:t>Declaramos que aceito plena e integralmente todas as condições do presente edital.</w:t>
      </w:r>
    </w:p>
    <w:p w:rsidR="00A046E7" w:rsidRPr="00E94E1D" w:rsidRDefault="00A046E7" w:rsidP="00A046E7">
      <w:pPr>
        <w:pStyle w:val="Default"/>
        <w:tabs>
          <w:tab w:val="left" w:pos="708"/>
        </w:tabs>
        <w:jc w:val="both"/>
        <w:rPr>
          <w:rFonts w:ascii="Calibri" w:hAnsi="Calibri"/>
          <w:sz w:val="28"/>
        </w:rPr>
      </w:pPr>
    </w:p>
    <w:p w:rsidR="00A046E7" w:rsidRPr="00E94E1D" w:rsidRDefault="00A046E7" w:rsidP="00A046E7">
      <w:pPr>
        <w:pStyle w:val="Default"/>
        <w:tabs>
          <w:tab w:val="left" w:pos="708"/>
        </w:tabs>
        <w:jc w:val="both"/>
        <w:rPr>
          <w:rFonts w:ascii="Calibri" w:hAnsi="Calibri"/>
          <w:sz w:val="28"/>
        </w:rPr>
      </w:pPr>
    </w:p>
    <w:p w:rsidR="00A046E7" w:rsidRPr="00E94E1D" w:rsidRDefault="00A046E7" w:rsidP="00A046E7">
      <w:pPr>
        <w:pStyle w:val="Default"/>
        <w:jc w:val="both"/>
        <w:rPr>
          <w:rFonts w:ascii="Calibri" w:hAnsi="Calibri"/>
          <w:sz w:val="22"/>
          <w:szCs w:val="20"/>
        </w:rPr>
      </w:pPr>
      <w:r w:rsidRPr="00E94E1D">
        <w:rPr>
          <w:rFonts w:ascii="Calibri" w:hAnsi="Calibri"/>
          <w:sz w:val="22"/>
          <w:szCs w:val="20"/>
        </w:rPr>
        <w:t xml:space="preserve">VALIDADE DA PROPOSTA: _______ DIAS. </w:t>
      </w:r>
      <w:r w:rsidRPr="00E94E1D">
        <w:rPr>
          <w:rFonts w:ascii="Calibri" w:hAnsi="Calibri"/>
          <w:b/>
          <w:bCs/>
          <w:sz w:val="22"/>
          <w:szCs w:val="20"/>
        </w:rPr>
        <w:t xml:space="preserve">A validade da proposta não poderá ser inferior a 60 (sessenta) dias consecutivos, contados da data marcada para abertura das propostas. </w:t>
      </w:r>
    </w:p>
    <w:p w:rsidR="00A046E7" w:rsidRPr="00E94E1D" w:rsidRDefault="00A046E7" w:rsidP="00A046E7">
      <w:pPr>
        <w:pStyle w:val="Default"/>
        <w:jc w:val="both"/>
        <w:rPr>
          <w:rFonts w:ascii="Calibri" w:hAnsi="Calibri"/>
          <w:b/>
          <w:bCs/>
          <w:sz w:val="22"/>
          <w:szCs w:val="20"/>
        </w:rPr>
      </w:pPr>
    </w:p>
    <w:p w:rsidR="00A046E7" w:rsidRPr="00E94E1D" w:rsidRDefault="00A046E7" w:rsidP="00A046E7">
      <w:pPr>
        <w:pStyle w:val="Default"/>
        <w:jc w:val="both"/>
        <w:rPr>
          <w:rFonts w:ascii="Calibri" w:hAnsi="Calibri"/>
          <w:sz w:val="22"/>
          <w:szCs w:val="20"/>
        </w:rPr>
      </w:pPr>
      <w:r w:rsidRPr="00E94E1D">
        <w:rPr>
          <w:rFonts w:ascii="Calibri" w:hAnsi="Calibri"/>
          <w:b/>
          <w:bCs/>
          <w:sz w:val="22"/>
          <w:szCs w:val="20"/>
        </w:rPr>
        <w:t xml:space="preserve">O recurso terá EFEITO SUSPENSIVO, ou seja, será suspensa a contagem do prazo de validade das propostas. Em caso de omissão da licitante considerar-se-á o prazo mínimo exigido. </w:t>
      </w:r>
    </w:p>
    <w:p w:rsidR="00A046E7" w:rsidRPr="00E94E1D" w:rsidRDefault="00A046E7" w:rsidP="00A046E7">
      <w:pPr>
        <w:pStyle w:val="Default"/>
        <w:jc w:val="both"/>
        <w:rPr>
          <w:rFonts w:ascii="Calibri" w:hAnsi="Calibri"/>
          <w:sz w:val="22"/>
          <w:szCs w:val="20"/>
        </w:rPr>
      </w:pPr>
    </w:p>
    <w:p w:rsidR="00A046E7" w:rsidRPr="00E94E1D" w:rsidRDefault="00A046E7" w:rsidP="00A046E7">
      <w:pPr>
        <w:pStyle w:val="Default"/>
        <w:jc w:val="both"/>
        <w:rPr>
          <w:rFonts w:ascii="Calibri" w:hAnsi="Calibri"/>
          <w:sz w:val="22"/>
          <w:szCs w:val="20"/>
        </w:rPr>
      </w:pPr>
      <w:r w:rsidRPr="00E94E1D">
        <w:rPr>
          <w:rFonts w:ascii="Calibri" w:hAnsi="Calibri"/>
          <w:sz w:val="22"/>
          <w:szCs w:val="20"/>
        </w:rPr>
        <w:t xml:space="preserve">Ao apresentar sua proposta, a licitante deverá considerar as informações constantes do quadro acima do Termo de Referência. </w:t>
      </w:r>
    </w:p>
    <w:p w:rsidR="00A046E7" w:rsidRPr="00E94E1D" w:rsidRDefault="00A046E7" w:rsidP="00A046E7">
      <w:pPr>
        <w:pStyle w:val="Default"/>
        <w:tabs>
          <w:tab w:val="left" w:pos="708"/>
        </w:tabs>
        <w:jc w:val="both"/>
        <w:rPr>
          <w:rFonts w:ascii="Calibri" w:hAnsi="Calibri"/>
          <w:sz w:val="22"/>
          <w:szCs w:val="20"/>
        </w:rPr>
      </w:pPr>
    </w:p>
    <w:p w:rsidR="00A046E7" w:rsidRPr="00E94E1D" w:rsidRDefault="00A046E7" w:rsidP="00A046E7">
      <w:pPr>
        <w:pStyle w:val="Default"/>
        <w:tabs>
          <w:tab w:val="left" w:pos="708"/>
        </w:tabs>
        <w:jc w:val="both"/>
        <w:rPr>
          <w:rFonts w:ascii="Calibri" w:hAnsi="Calibri"/>
          <w:sz w:val="22"/>
          <w:szCs w:val="20"/>
        </w:rPr>
      </w:pPr>
      <w:r w:rsidRPr="00E94E1D">
        <w:rPr>
          <w:rFonts w:ascii="Calibri" w:hAnsi="Calibri"/>
          <w:sz w:val="22"/>
          <w:szCs w:val="20"/>
        </w:rPr>
        <w:t>Declaramos que atendemos todas as demais condições exigidas neste edital de pregão.</w:t>
      </w:r>
    </w:p>
    <w:p w:rsidR="00A046E7" w:rsidRPr="00E94E1D" w:rsidRDefault="00A046E7" w:rsidP="00A046E7">
      <w:pPr>
        <w:pStyle w:val="Default"/>
        <w:tabs>
          <w:tab w:val="left" w:pos="708"/>
        </w:tabs>
        <w:jc w:val="both"/>
        <w:rPr>
          <w:rFonts w:ascii="Calibri" w:hAnsi="Calibri"/>
          <w:sz w:val="32"/>
        </w:rPr>
      </w:pPr>
    </w:p>
    <w:p w:rsidR="00A046E7" w:rsidRPr="00E94E1D" w:rsidRDefault="00A046E7" w:rsidP="00A046E7">
      <w:pPr>
        <w:pStyle w:val="Default"/>
        <w:tabs>
          <w:tab w:val="left" w:pos="708"/>
        </w:tabs>
        <w:jc w:val="both"/>
        <w:rPr>
          <w:rFonts w:ascii="Calibri" w:hAnsi="Calibri"/>
          <w:sz w:val="32"/>
        </w:rPr>
      </w:pPr>
    </w:p>
    <w:p w:rsidR="00A046E7" w:rsidRPr="00E94E1D" w:rsidRDefault="00A046E7" w:rsidP="00A046E7">
      <w:pPr>
        <w:pStyle w:val="Default"/>
        <w:tabs>
          <w:tab w:val="left" w:pos="708"/>
        </w:tabs>
        <w:jc w:val="both"/>
        <w:rPr>
          <w:rFonts w:ascii="Calibri" w:hAnsi="Calibri"/>
          <w:sz w:val="22"/>
        </w:rPr>
      </w:pPr>
    </w:p>
    <w:p w:rsidR="00A046E7" w:rsidRPr="00E94E1D" w:rsidRDefault="00A046E7" w:rsidP="00A046E7">
      <w:pPr>
        <w:pStyle w:val="Default"/>
        <w:tabs>
          <w:tab w:val="left" w:pos="708"/>
        </w:tabs>
        <w:jc w:val="both"/>
        <w:rPr>
          <w:rFonts w:ascii="Calibri" w:hAnsi="Calibri"/>
          <w:sz w:val="22"/>
        </w:rPr>
      </w:pPr>
    </w:p>
    <w:p w:rsidR="00A046E7" w:rsidRPr="00E94E1D" w:rsidRDefault="00A046E7" w:rsidP="00A046E7">
      <w:pPr>
        <w:pStyle w:val="Default"/>
        <w:tabs>
          <w:tab w:val="left" w:pos="708"/>
        </w:tabs>
        <w:jc w:val="both"/>
        <w:rPr>
          <w:rFonts w:ascii="Calibri" w:hAnsi="Calibri"/>
          <w:sz w:val="22"/>
        </w:rPr>
      </w:pPr>
    </w:p>
    <w:p w:rsidR="00A046E7" w:rsidRPr="00E94E1D" w:rsidRDefault="00A046E7" w:rsidP="00A046E7">
      <w:pPr>
        <w:pStyle w:val="Default"/>
        <w:tabs>
          <w:tab w:val="left" w:pos="708"/>
        </w:tabs>
        <w:jc w:val="both"/>
        <w:rPr>
          <w:rFonts w:ascii="Calibri" w:hAnsi="Calibri"/>
          <w:sz w:val="22"/>
        </w:rPr>
      </w:pPr>
    </w:p>
    <w:p w:rsidR="00A046E7" w:rsidRPr="00E94E1D" w:rsidRDefault="00A046E7" w:rsidP="00A046E7">
      <w:pPr>
        <w:pStyle w:val="Default"/>
        <w:tabs>
          <w:tab w:val="left" w:pos="708"/>
        </w:tabs>
        <w:jc w:val="center"/>
        <w:rPr>
          <w:rFonts w:ascii="Calibri" w:hAnsi="Calibri"/>
          <w:sz w:val="22"/>
        </w:rPr>
      </w:pPr>
      <w:r w:rsidRPr="00E94E1D">
        <w:rPr>
          <w:rFonts w:ascii="Calibri" w:hAnsi="Calibri"/>
          <w:sz w:val="22"/>
        </w:rPr>
        <w:t>EMPRESA PROPONENTE</w:t>
      </w:r>
    </w:p>
    <w:p w:rsidR="00A046E7" w:rsidRPr="00E94E1D" w:rsidRDefault="00A046E7" w:rsidP="00A046E7">
      <w:pPr>
        <w:pStyle w:val="Default"/>
        <w:tabs>
          <w:tab w:val="left" w:pos="708"/>
        </w:tabs>
        <w:jc w:val="center"/>
        <w:rPr>
          <w:rFonts w:ascii="Calibri" w:hAnsi="Calibri"/>
          <w:sz w:val="22"/>
        </w:rPr>
        <w:sectPr w:rsidR="00A046E7" w:rsidRPr="00E94E1D" w:rsidSect="006552ED">
          <w:pgSz w:w="15840" w:h="12240" w:orient="landscape"/>
          <w:pgMar w:top="1701" w:right="851" w:bottom="851" w:left="851" w:header="567" w:footer="709" w:gutter="0"/>
          <w:cols w:space="708"/>
          <w:docGrid w:linePitch="360"/>
        </w:sectPr>
      </w:pPr>
      <w:r w:rsidRPr="00E94E1D">
        <w:rPr>
          <w:rFonts w:ascii="Calibri" w:hAnsi="Calibri"/>
          <w:sz w:val="22"/>
        </w:rPr>
        <w:t>Nome e assinatura do representante legal</w:t>
      </w:r>
    </w:p>
    <w:p w:rsidR="00A046E7" w:rsidRPr="00514C83" w:rsidRDefault="00A046E7" w:rsidP="00A046E7">
      <w:pPr>
        <w:spacing w:after="240"/>
        <w:jc w:val="center"/>
        <w:rPr>
          <w:rFonts w:ascii="Calibri" w:hAnsi="Calibri" w:cs="Calibri"/>
          <w:b/>
          <w:color w:val="FF0000"/>
          <w:sz w:val="22"/>
          <w:szCs w:val="20"/>
          <w:u w:val="single"/>
        </w:rPr>
      </w:pPr>
      <w:r>
        <w:rPr>
          <w:rFonts w:ascii="Calibri" w:hAnsi="Calibri" w:cs="Calibri"/>
          <w:b/>
          <w:sz w:val="22"/>
          <w:szCs w:val="20"/>
          <w:u w:val="single"/>
        </w:rPr>
        <w:lastRenderedPageBreak/>
        <w:t xml:space="preserve">MINUTA DA </w:t>
      </w:r>
      <w:r w:rsidRPr="00514C83">
        <w:rPr>
          <w:rFonts w:ascii="Calibri" w:hAnsi="Calibri" w:cs="Calibri"/>
          <w:b/>
          <w:sz w:val="22"/>
          <w:szCs w:val="20"/>
          <w:u w:val="single"/>
        </w:rPr>
        <w:t xml:space="preserve">ATA DE REGISTRO DE PREÇOS </w:t>
      </w:r>
    </w:p>
    <w:p w:rsidR="00A046E7" w:rsidRPr="00514C83" w:rsidRDefault="00A046E7" w:rsidP="00A046E7">
      <w:pPr>
        <w:spacing w:after="360"/>
        <w:jc w:val="center"/>
        <w:rPr>
          <w:rFonts w:ascii="Calibri" w:hAnsi="Calibri" w:cs="Calibri"/>
          <w:bCs/>
          <w:sz w:val="22"/>
          <w:szCs w:val="20"/>
        </w:rPr>
      </w:pPr>
      <w:r w:rsidRPr="00514C83">
        <w:rPr>
          <w:rFonts w:ascii="Calibri" w:hAnsi="Calibri" w:cs="Calibri"/>
          <w:b/>
          <w:sz w:val="22"/>
          <w:szCs w:val="20"/>
        </w:rPr>
        <w:t>PREGÃO</w:t>
      </w:r>
      <w:r w:rsidR="006D5A44">
        <w:rPr>
          <w:rFonts w:ascii="Calibri" w:hAnsi="Calibri" w:cs="Calibri"/>
          <w:b/>
          <w:sz w:val="22"/>
          <w:szCs w:val="20"/>
        </w:rPr>
        <w:t xml:space="preserve"> </w:t>
      </w:r>
      <w:r w:rsidRPr="00514C83">
        <w:rPr>
          <w:rFonts w:ascii="Calibri" w:hAnsi="Calibri" w:cs="Calibri"/>
          <w:b/>
          <w:sz w:val="22"/>
          <w:szCs w:val="20"/>
        </w:rPr>
        <w:t>PRESENCIALPARA REGISTRO DE PREÇOS Nº</w:t>
      </w:r>
      <w:r w:rsidR="006D5A44">
        <w:rPr>
          <w:rFonts w:ascii="Calibri" w:hAnsi="Calibri" w:cs="Calibri"/>
          <w:b/>
          <w:sz w:val="22"/>
          <w:szCs w:val="20"/>
        </w:rPr>
        <w:t xml:space="preserve"> </w:t>
      </w:r>
      <w:r>
        <w:rPr>
          <w:rFonts w:ascii="Calibri" w:hAnsi="Calibri" w:cs="Calibri"/>
          <w:b/>
          <w:sz w:val="22"/>
          <w:szCs w:val="20"/>
        </w:rPr>
        <w:t>0</w:t>
      </w:r>
      <w:r w:rsidR="006D5A44">
        <w:rPr>
          <w:rFonts w:ascii="Calibri" w:hAnsi="Calibri" w:cs="Calibri"/>
          <w:b/>
          <w:sz w:val="22"/>
          <w:szCs w:val="20"/>
        </w:rPr>
        <w:t>23</w:t>
      </w:r>
      <w:r>
        <w:rPr>
          <w:rFonts w:ascii="Calibri" w:hAnsi="Calibri" w:cs="Calibri"/>
          <w:b/>
          <w:sz w:val="22"/>
          <w:szCs w:val="20"/>
        </w:rPr>
        <w:t>/201</w:t>
      </w:r>
      <w:r w:rsidR="006D5A44">
        <w:rPr>
          <w:rFonts w:ascii="Calibri" w:hAnsi="Calibri" w:cs="Calibri"/>
          <w:b/>
          <w:sz w:val="22"/>
          <w:szCs w:val="20"/>
        </w:rPr>
        <w:t>8</w:t>
      </w:r>
    </w:p>
    <w:p w:rsidR="00A046E7" w:rsidRPr="00514C83" w:rsidRDefault="00A046E7" w:rsidP="00A046E7">
      <w:pPr>
        <w:spacing w:after="120"/>
        <w:jc w:val="both"/>
        <w:rPr>
          <w:rFonts w:ascii="Calibri" w:hAnsi="Calibri" w:cs="Calibri"/>
          <w:bCs/>
          <w:sz w:val="22"/>
          <w:szCs w:val="20"/>
        </w:rPr>
      </w:pPr>
      <w:r w:rsidRPr="00514C83">
        <w:rPr>
          <w:rFonts w:ascii="Calibri" w:hAnsi="Calibri" w:cs="Calibri"/>
          <w:bCs/>
          <w:sz w:val="22"/>
          <w:szCs w:val="20"/>
        </w:rPr>
        <w:t xml:space="preserve">PROCESSO Nº </w:t>
      </w:r>
      <w:r>
        <w:rPr>
          <w:rFonts w:ascii="Calibri" w:hAnsi="Calibri" w:cs="Calibri"/>
          <w:b/>
          <w:bCs/>
          <w:sz w:val="22"/>
          <w:szCs w:val="20"/>
        </w:rPr>
        <w:t>0</w:t>
      </w:r>
      <w:r w:rsidR="006D5A44">
        <w:rPr>
          <w:rFonts w:ascii="Calibri" w:hAnsi="Calibri" w:cs="Calibri"/>
          <w:b/>
          <w:bCs/>
          <w:sz w:val="22"/>
          <w:szCs w:val="20"/>
        </w:rPr>
        <w:t>45</w:t>
      </w:r>
      <w:r>
        <w:rPr>
          <w:rFonts w:ascii="Calibri" w:hAnsi="Calibri" w:cs="Calibri"/>
          <w:b/>
          <w:bCs/>
          <w:sz w:val="22"/>
          <w:szCs w:val="20"/>
        </w:rPr>
        <w:t>/201</w:t>
      </w:r>
      <w:r w:rsidR="006D5A44">
        <w:rPr>
          <w:rFonts w:ascii="Calibri" w:hAnsi="Calibri" w:cs="Calibri"/>
          <w:b/>
          <w:bCs/>
          <w:sz w:val="22"/>
          <w:szCs w:val="20"/>
        </w:rPr>
        <w:t>8</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VALIDADE: </w:t>
      </w:r>
      <w:r w:rsidRPr="00514C83">
        <w:rPr>
          <w:rFonts w:ascii="Calibri" w:hAnsi="Calibri" w:cs="Calibri"/>
          <w:b/>
          <w:sz w:val="22"/>
          <w:szCs w:val="20"/>
        </w:rPr>
        <w:t>12 (doze) MESES</w:t>
      </w:r>
    </w:p>
    <w:p w:rsidR="00A046E7" w:rsidRPr="00514C83" w:rsidRDefault="00A046E7" w:rsidP="00A046E7">
      <w:pPr>
        <w:spacing w:after="120"/>
        <w:ind w:firstLine="1418"/>
        <w:jc w:val="both"/>
        <w:rPr>
          <w:rFonts w:ascii="Calibri" w:hAnsi="Calibri" w:cs="Calibri"/>
          <w:sz w:val="22"/>
          <w:szCs w:val="20"/>
          <w:lang w:eastAsia="ar-SA"/>
        </w:rPr>
      </w:pPr>
      <w:r w:rsidRPr="00514C83">
        <w:rPr>
          <w:rFonts w:ascii="Calibri" w:hAnsi="Calibri" w:cs="Calibri"/>
          <w:sz w:val="22"/>
          <w:szCs w:val="20"/>
        </w:rPr>
        <w:t xml:space="preserve">Aos </w:t>
      </w:r>
      <w:r>
        <w:rPr>
          <w:rFonts w:ascii="Calibri" w:hAnsi="Calibri" w:cs="Calibri"/>
          <w:sz w:val="22"/>
          <w:szCs w:val="20"/>
        </w:rPr>
        <w:t xml:space="preserve">____ </w:t>
      </w:r>
      <w:r w:rsidRPr="00514C83">
        <w:rPr>
          <w:rFonts w:ascii="Calibri" w:hAnsi="Calibri" w:cs="Calibri"/>
          <w:sz w:val="22"/>
          <w:szCs w:val="20"/>
        </w:rPr>
        <w:t xml:space="preserve">dias do mês de </w:t>
      </w:r>
      <w:r>
        <w:rPr>
          <w:rFonts w:ascii="Calibri" w:hAnsi="Calibri" w:cs="Calibri"/>
          <w:sz w:val="22"/>
          <w:szCs w:val="20"/>
        </w:rPr>
        <w:t>__________</w:t>
      </w:r>
      <w:r w:rsidRPr="00514C83">
        <w:rPr>
          <w:rFonts w:ascii="Calibri" w:hAnsi="Calibri" w:cs="Calibri"/>
          <w:sz w:val="22"/>
          <w:szCs w:val="20"/>
        </w:rPr>
        <w:t>de</w:t>
      </w:r>
      <w:r w:rsidRPr="002642B3">
        <w:rPr>
          <w:rFonts w:ascii="Calibri" w:hAnsi="Calibri" w:cs="Calibri"/>
          <w:sz w:val="22"/>
          <w:szCs w:val="20"/>
        </w:rPr>
        <w:t>201</w:t>
      </w:r>
      <w:r w:rsidR="006D5A44">
        <w:rPr>
          <w:rFonts w:ascii="Calibri" w:hAnsi="Calibri" w:cs="Calibri"/>
          <w:sz w:val="22"/>
          <w:szCs w:val="20"/>
        </w:rPr>
        <w:t>8</w:t>
      </w:r>
      <w:r w:rsidRPr="00514C83">
        <w:rPr>
          <w:rFonts w:ascii="Calibri" w:hAnsi="Calibri" w:cs="Calibri"/>
          <w:sz w:val="22"/>
          <w:szCs w:val="20"/>
        </w:rPr>
        <w:t>, o Município</w:t>
      </w:r>
      <w:r>
        <w:rPr>
          <w:rFonts w:ascii="Calibri" w:hAnsi="Calibri" w:cs="Calibri"/>
          <w:sz w:val="22"/>
          <w:szCs w:val="20"/>
        </w:rPr>
        <w:t xml:space="preserve"> de Santana do Garambéu</w:t>
      </w:r>
      <w:r w:rsidRPr="00514C83">
        <w:rPr>
          <w:rFonts w:ascii="Calibri" w:hAnsi="Calibri" w:cs="Calibri"/>
          <w:sz w:val="22"/>
          <w:szCs w:val="20"/>
          <w:lang w:eastAsia="ar-SA"/>
        </w:rPr>
        <w:t xml:space="preserve">, por intermédio </w:t>
      </w:r>
      <w:r>
        <w:rPr>
          <w:rFonts w:ascii="Calibri" w:hAnsi="Calibri" w:cs="Calibri"/>
          <w:sz w:val="22"/>
          <w:szCs w:val="20"/>
          <w:lang w:eastAsia="ar-SA"/>
        </w:rPr>
        <w:t>do Serviço Municipal de Transportes</w:t>
      </w:r>
      <w:r w:rsidRPr="00514C83">
        <w:rPr>
          <w:rFonts w:ascii="Calibri" w:hAnsi="Calibri" w:cs="Calibri"/>
          <w:sz w:val="22"/>
          <w:szCs w:val="20"/>
          <w:lang w:eastAsia="ar-SA"/>
        </w:rPr>
        <w:t xml:space="preserve">, com sede em </w:t>
      </w:r>
      <w:r>
        <w:rPr>
          <w:rFonts w:ascii="Calibri" w:hAnsi="Calibri" w:cs="Calibri"/>
          <w:sz w:val="22"/>
          <w:szCs w:val="20"/>
          <w:lang w:eastAsia="ar-SA"/>
        </w:rPr>
        <w:t>Santana do Garambéu/MG, na Praça Paiva Duque, nº. 120, Bairro Centro, CEP 36.146</w:t>
      </w:r>
      <w:r w:rsidRPr="00514C83">
        <w:rPr>
          <w:rFonts w:ascii="Calibri" w:hAnsi="Calibri" w:cs="Calibri"/>
          <w:sz w:val="22"/>
          <w:szCs w:val="20"/>
          <w:lang w:eastAsia="ar-SA"/>
        </w:rPr>
        <w:t xml:space="preserve">-000, inscrito no CNPJ sob o nº </w:t>
      </w:r>
      <w:r w:rsidRPr="007537FB">
        <w:rPr>
          <w:rFonts w:ascii="Calibri" w:hAnsi="Calibri" w:cs="Calibri"/>
          <w:bCs/>
          <w:sz w:val="22"/>
          <w:szCs w:val="20"/>
          <w:lang w:eastAsia="ar-SA"/>
        </w:rPr>
        <w:t>18.338.285/0001-30</w:t>
      </w:r>
      <w:r w:rsidRPr="00514C83">
        <w:rPr>
          <w:rFonts w:ascii="Calibri" w:hAnsi="Calibri" w:cs="Calibri"/>
          <w:sz w:val="22"/>
          <w:szCs w:val="20"/>
          <w:lang w:eastAsia="ar-SA"/>
        </w:rPr>
        <w:t>, neste ato representado por</w:t>
      </w:r>
      <w:r w:rsidR="006D5A44">
        <w:rPr>
          <w:rFonts w:ascii="Calibri" w:hAnsi="Calibri" w:cs="Calibri"/>
          <w:sz w:val="22"/>
          <w:szCs w:val="20"/>
          <w:lang w:eastAsia="ar-SA"/>
        </w:rPr>
        <w:t xml:space="preserve"> </w:t>
      </w:r>
      <w:r w:rsidRPr="000A467F">
        <w:rPr>
          <w:rFonts w:ascii="Calibri" w:hAnsi="Calibri" w:cs="Calibri"/>
          <w:bCs/>
          <w:sz w:val="22"/>
          <w:szCs w:val="20"/>
          <w:lang w:eastAsia="ar-SA"/>
        </w:rPr>
        <w:t>seu</w:t>
      </w:r>
      <w:r w:rsidR="006D5A44">
        <w:rPr>
          <w:rFonts w:ascii="Calibri" w:hAnsi="Calibri" w:cs="Calibri"/>
          <w:bCs/>
          <w:sz w:val="22"/>
          <w:szCs w:val="20"/>
          <w:lang w:eastAsia="ar-SA"/>
        </w:rPr>
        <w:t xml:space="preserve"> </w:t>
      </w:r>
      <w:r>
        <w:rPr>
          <w:rFonts w:ascii="Calibri" w:hAnsi="Calibri" w:cs="Calibri"/>
          <w:bCs/>
          <w:sz w:val="22"/>
          <w:szCs w:val="20"/>
          <w:lang w:eastAsia="ar-SA"/>
        </w:rPr>
        <w:t>Chefe de Serviço</w:t>
      </w:r>
      <w:r w:rsidRPr="00514C83">
        <w:rPr>
          <w:rFonts w:ascii="Calibri" w:hAnsi="Calibri" w:cs="Calibri"/>
          <w:sz w:val="22"/>
          <w:szCs w:val="20"/>
          <w:lang w:eastAsia="ar-SA"/>
        </w:rPr>
        <w:t>, e em conformidade com as atribuições que lhe foram delegadas;</w:t>
      </w:r>
    </w:p>
    <w:p w:rsidR="00A046E7" w:rsidRPr="00514C83" w:rsidRDefault="00A046E7" w:rsidP="00A046E7">
      <w:pPr>
        <w:spacing w:after="120"/>
        <w:ind w:firstLine="1418"/>
        <w:jc w:val="both"/>
        <w:rPr>
          <w:rFonts w:ascii="Calibri" w:hAnsi="Calibri" w:cs="Calibri"/>
          <w:sz w:val="22"/>
          <w:szCs w:val="20"/>
        </w:rPr>
      </w:pPr>
      <w:r w:rsidRPr="00514C83">
        <w:rPr>
          <w:rFonts w:ascii="Calibri" w:hAnsi="Calibri" w:cs="Calibri"/>
          <w:sz w:val="22"/>
          <w:szCs w:val="20"/>
        </w:rPr>
        <w:t xml:space="preserve">Nos termos da Lei nº 10.520, de 2002, da Lei nº 8.078, de 1990 - Código de Defesa do Consumidor;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xml:space="preserve">; do Decreto </w:t>
      </w:r>
      <w:r>
        <w:rPr>
          <w:rFonts w:ascii="Calibri" w:hAnsi="Calibri" w:cs="Calibri"/>
          <w:sz w:val="22"/>
          <w:szCs w:val="20"/>
        </w:rPr>
        <w:t xml:space="preserve">Municipal </w:t>
      </w:r>
      <w:r w:rsidRPr="00514C83">
        <w:rPr>
          <w:rFonts w:ascii="Calibri" w:hAnsi="Calibri" w:cs="Calibri"/>
          <w:sz w:val="22"/>
          <w:szCs w:val="20"/>
        </w:rPr>
        <w:t xml:space="preserve">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aplicando-se, subsidiariamente, a Lei nº 8.666, de 1993, e as demais normas legais correlatas;</w:t>
      </w:r>
    </w:p>
    <w:p w:rsidR="00A046E7" w:rsidRPr="00514C83" w:rsidRDefault="00A046E7" w:rsidP="00A046E7">
      <w:pPr>
        <w:spacing w:after="120"/>
        <w:ind w:firstLine="1418"/>
        <w:jc w:val="both"/>
        <w:rPr>
          <w:rFonts w:ascii="Calibri" w:hAnsi="Calibri" w:cs="Calibri"/>
          <w:sz w:val="22"/>
          <w:szCs w:val="20"/>
        </w:rPr>
      </w:pPr>
      <w:r w:rsidRPr="00514C83">
        <w:rPr>
          <w:rFonts w:ascii="Calibri" w:hAnsi="Calibri" w:cs="Calibri"/>
          <w:sz w:val="22"/>
          <w:szCs w:val="20"/>
        </w:rPr>
        <w:t xml:space="preserve">Em face da classificação das propostas apresentadas no </w:t>
      </w:r>
      <w:r w:rsidRPr="00514C83">
        <w:rPr>
          <w:rFonts w:ascii="Calibri" w:hAnsi="Calibri" w:cs="Calibri"/>
          <w:b/>
          <w:sz w:val="22"/>
          <w:szCs w:val="20"/>
        </w:rPr>
        <w:t xml:space="preserve">Pregão Presencial para Registro de Preços nº </w:t>
      </w:r>
      <w:r>
        <w:rPr>
          <w:rFonts w:ascii="Calibri" w:hAnsi="Calibri" w:cs="Calibri"/>
          <w:b/>
          <w:sz w:val="22"/>
          <w:szCs w:val="20"/>
        </w:rPr>
        <w:t>0</w:t>
      </w:r>
      <w:r w:rsidR="006D5A44">
        <w:rPr>
          <w:rFonts w:ascii="Calibri" w:hAnsi="Calibri" w:cs="Calibri"/>
          <w:b/>
          <w:sz w:val="22"/>
          <w:szCs w:val="20"/>
        </w:rPr>
        <w:t>23</w:t>
      </w:r>
      <w:r>
        <w:rPr>
          <w:rFonts w:ascii="Calibri" w:hAnsi="Calibri" w:cs="Calibri"/>
          <w:b/>
          <w:sz w:val="22"/>
          <w:szCs w:val="20"/>
        </w:rPr>
        <w:t>/201</w:t>
      </w:r>
      <w:r w:rsidR="006D5A44">
        <w:rPr>
          <w:rFonts w:ascii="Calibri" w:hAnsi="Calibri" w:cs="Calibri"/>
          <w:b/>
          <w:sz w:val="22"/>
          <w:szCs w:val="20"/>
        </w:rPr>
        <w:t>8</w:t>
      </w:r>
      <w:r w:rsidRPr="00514C83">
        <w:rPr>
          <w:rFonts w:ascii="Calibri" w:hAnsi="Calibri" w:cs="Calibri"/>
          <w:sz w:val="22"/>
          <w:szCs w:val="20"/>
        </w:rPr>
        <w:t xml:space="preserve">, conforme Ata publicada em </w:t>
      </w:r>
      <w:r>
        <w:rPr>
          <w:rFonts w:ascii="Calibri" w:hAnsi="Calibri" w:cs="Calibri"/>
          <w:b/>
          <w:color w:val="FF0000"/>
          <w:sz w:val="22"/>
          <w:szCs w:val="20"/>
        </w:rPr>
        <w:t>____</w:t>
      </w:r>
      <w:r w:rsidRPr="00514C83">
        <w:rPr>
          <w:rFonts w:ascii="Calibri" w:hAnsi="Calibri" w:cs="Calibri"/>
          <w:b/>
          <w:color w:val="FF0000"/>
          <w:sz w:val="22"/>
          <w:szCs w:val="20"/>
        </w:rPr>
        <w:t>/</w:t>
      </w:r>
      <w:r>
        <w:rPr>
          <w:rFonts w:ascii="Calibri" w:hAnsi="Calibri" w:cs="Calibri"/>
          <w:b/>
          <w:color w:val="FF0000"/>
          <w:sz w:val="22"/>
          <w:szCs w:val="20"/>
        </w:rPr>
        <w:t>___</w:t>
      </w:r>
      <w:r w:rsidRPr="00514C83">
        <w:rPr>
          <w:rFonts w:ascii="Calibri" w:hAnsi="Calibri" w:cs="Calibri"/>
          <w:b/>
          <w:color w:val="FF0000"/>
          <w:sz w:val="22"/>
          <w:szCs w:val="20"/>
        </w:rPr>
        <w:t>/</w:t>
      </w:r>
      <w:r>
        <w:rPr>
          <w:rFonts w:ascii="Calibri" w:hAnsi="Calibri" w:cs="Calibri"/>
          <w:b/>
          <w:color w:val="FF0000"/>
          <w:sz w:val="22"/>
          <w:szCs w:val="20"/>
        </w:rPr>
        <w:t>201</w:t>
      </w:r>
      <w:r w:rsidR="006D5A44">
        <w:rPr>
          <w:rFonts w:ascii="Calibri" w:hAnsi="Calibri" w:cs="Calibri"/>
          <w:b/>
          <w:color w:val="FF0000"/>
          <w:sz w:val="22"/>
          <w:szCs w:val="20"/>
        </w:rPr>
        <w:t>8</w:t>
      </w:r>
      <w:r w:rsidRPr="00514C83">
        <w:rPr>
          <w:rFonts w:ascii="Calibri" w:hAnsi="Calibri" w:cs="Calibri"/>
          <w:sz w:val="22"/>
          <w:szCs w:val="20"/>
        </w:rPr>
        <w:t xml:space="preserve"> e homologada pelo Prefeito Municipal;</w:t>
      </w:r>
    </w:p>
    <w:p w:rsidR="00A046E7" w:rsidRDefault="00A046E7" w:rsidP="00A046E7">
      <w:pPr>
        <w:ind w:firstLine="1418"/>
        <w:jc w:val="both"/>
        <w:rPr>
          <w:rFonts w:ascii="Calibri" w:hAnsi="Calibri" w:cs="Calibri"/>
          <w:sz w:val="22"/>
          <w:szCs w:val="20"/>
        </w:rPr>
      </w:pPr>
      <w:r w:rsidRPr="00514C83">
        <w:rPr>
          <w:rFonts w:ascii="Calibri" w:hAnsi="Calibri" w:cs="Calibri"/>
          <w:sz w:val="22"/>
          <w:szCs w:val="20"/>
        </w:rPr>
        <w:t xml:space="preserve">Resolve REGISTRAR OS PREÇOS </w:t>
      </w:r>
      <w:r w:rsidRPr="002642B3">
        <w:rPr>
          <w:rFonts w:ascii="Calibri" w:hAnsi="Calibri" w:cs="Calibri"/>
          <w:sz w:val="22"/>
          <w:szCs w:val="20"/>
        </w:rPr>
        <w:t>da(s) empresa(s) indicada(s) e qualificada(s) nesta ATA, de acordo com a classificação por ela(s) alcançada(s), para a eventual contratação dos itens a seguir elencados,</w:t>
      </w:r>
      <w:r w:rsidRPr="00514C83">
        <w:rPr>
          <w:rFonts w:ascii="Calibri" w:hAnsi="Calibri" w:cs="Calibri"/>
          <w:sz w:val="22"/>
          <w:szCs w:val="20"/>
        </w:rPr>
        <w:t xml:space="preserve"> conforme especificações do Termo de Referência, que passa a fazer parte integrante desta, tendo sido, os referidos preços, oferecidos pela empresa</w:t>
      </w:r>
      <w:r w:rsidR="006D5A44">
        <w:rPr>
          <w:rFonts w:ascii="Calibri" w:hAnsi="Calibri" w:cs="Calibri"/>
          <w:sz w:val="22"/>
          <w:szCs w:val="20"/>
        </w:rPr>
        <w:t xml:space="preserve"> </w:t>
      </w:r>
      <w:r>
        <w:rPr>
          <w:rFonts w:ascii="Calibri" w:hAnsi="Calibri" w:cs="Calibri"/>
          <w:b/>
          <w:bCs/>
          <w:color w:val="FF0000"/>
          <w:sz w:val="22"/>
          <w:szCs w:val="20"/>
          <w:lang w:eastAsia="ar-SA"/>
        </w:rPr>
        <w:t>____________</w:t>
      </w:r>
      <w:r w:rsidRPr="00514C83">
        <w:rPr>
          <w:rFonts w:ascii="Calibri" w:hAnsi="Calibri" w:cs="Calibri"/>
          <w:sz w:val="22"/>
          <w:szCs w:val="20"/>
          <w:lang w:eastAsia="ar-SA"/>
        </w:rPr>
        <w:t>, inscrita no CNPJ</w:t>
      </w:r>
      <w:r w:rsidRPr="00514C83">
        <w:rPr>
          <w:rFonts w:ascii="Calibri" w:hAnsi="Calibri" w:cs="Calibri"/>
          <w:iCs/>
          <w:sz w:val="22"/>
          <w:szCs w:val="20"/>
          <w:lang w:eastAsia="ar-SA"/>
        </w:rPr>
        <w:t xml:space="preserve"> sob o nº </w:t>
      </w:r>
      <w:r>
        <w:rPr>
          <w:rFonts w:ascii="Calibri" w:hAnsi="Calibri" w:cs="Calibri"/>
          <w:b/>
          <w:bCs/>
          <w:iCs/>
          <w:color w:val="FF0000"/>
          <w:sz w:val="22"/>
          <w:szCs w:val="20"/>
          <w:lang w:eastAsia="ar-SA"/>
        </w:rPr>
        <w:t>________________</w:t>
      </w:r>
      <w:r w:rsidRPr="00514C83">
        <w:rPr>
          <w:rFonts w:ascii="Calibri" w:hAnsi="Calibri" w:cs="Calibri"/>
          <w:iCs/>
          <w:sz w:val="22"/>
          <w:szCs w:val="20"/>
          <w:lang w:eastAsia="ar-SA"/>
        </w:rPr>
        <w:t xml:space="preserve">, com sede na </w:t>
      </w:r>
      <w:r>
        <w:rPr>
          <w:rFonts w:ascii="Calibri" w:hAnsi="Calibri" w:cs="Calibri"/>
          <w:b/>
          <w:bCs/>
          <w:iCs/>
          <w:color w:val="FF0000"/>
          <w:sz w:val="22"/>
          <w:szCs w:val="20"/>
          <w:lang w:eastAsia="ar-SA"/>
        </w:rPr>
        <w:t>_____________, nº. ________, Bairro __________</w:t>
      </w:r>
      <w:r w:rsidRPr="00514C83">
        <w:rPr>
          <w:rFonts w:ascii="Calibri" w:hAnsi="Calibri" w:cs="Calibri"/>
          <w:iCs/>
          <w:sz w:val="22"/>
          <w:szCs w:val="20"/>
          <w:lang w:eastAsia="ar-SA"/>
        </w:rPr>
        <w:t xml:space="preserve">, CEP </w:t>
      </w:r>
      <w:r>
        <w:rPr>
          <w:rFonts w:ascii="Calibri" w:hAnsi="Calibri" w:cs="Calibri"/>
          <w:b/>
          <w:bCs/>
          <w:iCs/>
          <w:color w:val="FF0000"/>
          <w:sz w:val="22"/>
          <w:szCs w:val="20"/>
          <w:lang w:eastAsia="ar-SA"/>
        </w:rPr>
        <w:t>_______</w:t>
      </w:r>
      <w:r w:rsidRPr="00514C83">
        <w:rPr>
          <w:rFonts w:ascii="Calibri" w:hAnsi="Calibri" w:cs="Calibri"/>
          <w:iCs/>
          <w:sz w:val="22"/>
          <w:szCs w:val="20"/>
          <w:lang w:eastAsia="ar-SA"/>
        </w:rPr>
        <w:t xml:space="preserve">, no Município de </w:t>
      </w:r>
      <w:r>
        <w:rPr>
          <w:rFonts w:ascii="Calibri" w:hAnsi="Calibri" w:cs="Calibri"/>
          <w:b/>
          <w:bCs/>
          <w:iCs/>
          <w:color w:val="FF0000"/>
          <w:sz w:val="22"/>
          <w:szCs w:val="20"/>
          <w:lang w:eastAsia="ar-SA"/>
        </w:rPr>
        <w:t>___________</w:t>
      </w:r>
      <w:r w:rsidRPr="00514C83">
        <w:rPr>
          <w:rFonts w:ascii="Calibri" w:hAnsi="Calibri" w:cs="Calibri"/>
          <w:iCs/>
          <w:sz w:val="22"/>
          <w:szCs w:val="20"/>
          <w:lang w:eastAsia="ar-SA"/>
        </w:rPr>
        <w:t xml:space="preserve">, </w:t>
      </w:r>
      <w:r w:rsidRPr="00514C83">
        <w:rPr>
          <w:rFonts w:ascii="Calibri" w:hAnsi="Calibri" w:cs="Calibri"/>
          <w:sz w:val="22"/>
          <w:szCs w:val="20"/>
          <w:lang w:eastAsia="ar-SA"/>
        </w:rPr>
        <w:t>neste ato representada pelo(a) Sr(a).</w:t>
      </w:r>
      <w:r>
        <w:rPr>
          <w:rFonts w:ascii="Calibri" w:hAnsi="Calibri" w:cs="Calibri"/>
          <w:b/>
          <w:bCs/>
          <w:color w:val="FF0000"/>
          <w:sz w:val="22"/>
          <w:szCs w:val="20"/>
          <w:lang w:eastAsia="ar-SA"/>
        </w:rPr>
        <w:t>_______________</w:t>
      </w:r>
      <w:r w:rsidRPr="00514C83">
        <w:rPr>
          <w:rFonts w:ascii="Calibri" w:hAnsi="Calibri" w:cs="Calibri"/>
          <w:sz w:val="22"/>
          <w:szCs w:val="20"/>
          <w:lang w:eastAsia="ar-SA"/>
        </w:rPr>
        <w:t xml:space="preserve">, portador(a) da Cédula de Identidade nº </w:t>
      </w:r>
      <w:r>
        <w:rPr>
          <w:rFonts w:ascii="Calibri" w:hAnsi="Calibri" w:cs="Calibri"/>
          <w:b/>
          <w:bCs/>
          <w:color w:val="FF0000"/>
          <w:sz w:val="22"/>
          <w:szCs w:val="20"/>
          <w:lang w:eastAsia="ar-SA"/>
        </w:rPr>
        <w:t>______________</w:t>
      </w:r>
      <w:r w:rsidRPr="00514C83">
        <w:rPr>
          <w:rFonts w:ascii="Calibri" w:hAnsi="Calibri" w:cs="Calibri"/>
          <w:sz w:val="22"/>
          <w:szCs w:val="20"/>
          <w:lang w:eastAsia="ar-SA"/>
        </w:rPr>
        <w:t xml:space="preserve"> e CPF nº </w:t>
      </w:r>
      <w:r>
        <w:rPr>
          <w:rFonts w:ascii="Calibri" w:hAnsi="Calibri" w:cs="Calibri"/>
          <w:b/>
          <w:bCs/>
          <w:color w:val="FF0000"/>
          <w:sz w:val="22"/>
          <w:szCs w:val="20"/>
          <w:lang w:eastAsia="ar-SA"/>
        </w:rPr>
        <w:t>___________</w:t>
      </w:r>
      <w:r w:rsidRPr="00514C83">
        <w:rPr>
          <w:rFonts w:ascii="Calibri" w:hAnsi="Calibri" w:cs="Calibri"/>
          <w:sz w:val="22"/>
          <w:szCs w:val="20"/>
          <w:lang w:eastAsia="ar-SA"/>
        </w:rPr>
        <w:t>,</w:t>
      </w:r>
      <w:r w:rsidRPr="00514C83">
        <w:rPr>
          <w:rFonts w:ascii="Calibri" w:hAnsi="Calibri" w:cs="Calibri"/>
          <w:sz w:val="22"/>
          <w:szCs w:val="20"/>
        </w:rPr>
        <w:t xml:space="preserve"> cuja proposta foi classificada em </w:t>
      </w:r>
      <w:r>
        <w:rPr>
          <w:rFonts w:ascii="Calibri" w:hAnsi="Calibri" w:cs="Calibri"/>
          <w:sz w:val="22"/>
          <w:szCs w:val="20"/>
        </w:rPr>
        <w:t xml:space="preserve">1º </w:t>
      </w:r>
      <w:r w:rsidRPr="00514C83">
        <w:rPr>
          <w:rFonts w:ascii="Calibri" w:hAnsi="Calibri" w:cs="Calibri"/>
          <w:sz w:val="22"/>
          <w:szCs w:val="20"/>
        </w:rPr>
        <w:t xml:space="preserve">lugar no certame. </w:t>
      </w:r>
    </w:p>
    <w:p w:rsidR="00A046E7" w:rsidRPr="00514C83" w:rsidRDefault="00A046E7" w:rsidP="00A046E7">
      <w:pPr>
        <w:ind w:firstLine="1418"/>
        <w:jc w:val="both"/>
        <w:rPr>
          <w:rFonts w:ascii="Calibri" w:hAnsi="Calibri" w:cs="Calibri"/>
          <w:sz w:val="22"/>
          <w:szCs w:val="20"/>
        </w:rPr>
      </w:pPr>
    </w:p>
    <w:p w:rsidR="00A046E7" w:rsidRPr="00514C83" w:rsidRDefault="00A046E7" w:rsidP="00A046E7">
      <w:pPr>
        <w:numPr>
          <w:ilvl w:val="0"/>
          <w:numId w:val="31"/>
        </w:numPr>
        <w:spacing w:after="120"/>
        <w:jc w:val="both"/>
        <w:rPr>
          <w:rFonts w:ascii="Calibri" w:hAnsi="Calibri" w:cs="Calibri"/>
          <w:sz w:val="22"/>
          <w:szCs w:val="20"/>
          <w:highlight w:val="lightGray"/>
          <w:u w:val="single"/>
          <w:shd w:val="clear" w:color="auto" w:fill="B3B3B3"/>
        </w:rPr>
      </w:pPr>
      <w:r w:rsidRPr="00514C83">
        <w:rPr>
          <w:rFonts w:ascii="Calibri" w:hAnsi="Calibri" w:cs="Calibri"/>
          <w:b/>
          <w:bCs/>
          <w:sz w:val="22"/>
          <w:szCs w:val="20"/>
          <w:highlight w:val="lightGray"/>
          <w:u w:val="single"/>
          <w:shd w:val="clear" w:color="auto" w:fill="B3B3B3"/>
        </w:rPr>
        <w:t>CLÁUSULA PRIMEIRA -</w:t>
      </w:r>
      <w:r w:rsidRPr="00514C83">
        <w:rPr>
          <w:rFonts w:ascii="Calibri" w:hAnsi="Calibri" w:cs="Calibri"/>
          <w:sz w:val="22"/>
          <w:szCs w:val="20"/>
          <w:highlight w:val="lightGray"/>
          <w:u w:val="single"/>
          <w:shd w:val="clear" w:color="auto" w:fill="B3B3B3"/>
        </w:rPr>
        <w:t xml:space="preserve"> DO OBJETO</w:t>
      </w:r>
    </w:p>
    <w:p w:rsidR="00A046E7" w:rsidRPr="005023C0" w:rsidRDefault="00A046E7" w:rsidP="00A046E7">
      <w:pPr>
        <w:numPr>
          <w:ilvl w:val="1"/>
          <w:numId w:val="31"/>
        </w:numPr>
        <w:spacing w:after="120"/>
        <w:jc w:val="both"/>
        <w:rPr>
          <w:rFonts w:ascii="Calibri" w:hAnsi="Calibri" w:cs="Calibri"/>
          <w:sz w:val="22"/>
          <w:szCs w:val="20"/>
        </w:rPr>
      </w:pPr>
      <w:r w:rsidRPr="005023C0">
        <w:rPr>
          <w:rFonts w:ascii="Calibri" w:hAnsi="Calibri" w:cs="Calibri"/>
          <w:sz w:val="22"/>
          <w:szCs w:val="20"/>
        </w:rPr>
        <w:t xml:space="preserve">O objeto desta Ata é o registro de preços para eventual aquisição de </w:t>
      </w:r>
      <w:r w:rsidRPr="005023C0">
        <w:rPr>
          <w:rFonts w:ascii="Calibri" w:hAnsi="Calibri" w:cs="Calibri"/>
          <w:b/>
          <w:color w:val="FF0000"/>
          <w:sz w:val="22"/>
          <w:szCs w:val="20"/>
        </w:rPr>
        <w:t>PNEUS</w:t>
      </w:r>
      <w:r w:rsidR="007B68F0">
        <w:rPr>
          <w:rFonts w:ascii="Calibri" w:hAnsi="Calibri" w:cs="Calibri"/>
          <w:b/>
          <w:color w:val="FF0000"/>
          <w:sz w:val="22"/>
          <w:szCs w:val="20"/>
        </w:rPr>
        <w:t>, CÂMARAS DE AR</w:t>
      </w:r>
      <w:r w:rsidR="006D5A44">
        <w:rPr>
          <w:rFonts w:ascii="Calibri" w:hAnsi="Calibri" w:cs="Calibri"/>
          <w:b/>
          <w:color w:val="FF0000"/>
          <w:sz w:val="22"/>
          <w:szCs w:val="20"/>
        </w:rPr>
        <w:t>,</w:t>
      </w:r>
      <w:r w:rsidR="007B68F0">
        <w:rPr>
          <w:rFonts w:ascii="Calibri" w:hAnsi="Calibri" w:cs="Calibri"/>
          <w:b/>
          <w:color w:val="FF0000"/>
          <w:sz w:val="22"/>
          <w:szCs w:val="20"/>
        </w:rPr>
        <w:t xml:space="preserve"> PROTETORES</w:t>
      </w:r>
      <w:r w:rsidR="006D5A44">
        <w:rPr>
          <w:rFonts w:ascii="Calibri" w:hAnsi="Calibri" w:cs="Calibri"/>
          <w:b/>
          <w:color w:val="FF0000"/>
          <w:sz w:val="22"/>
          <w:szCs w:val="20"/>
        </w:rPr>
        <w:t xml:space="preserve"> E SERVIÇO DE ALINHAMENTO E BALANCEAMENTO</w:t>
      </w:r>
      <w:r w:rsidRPr="005023C0">
        <w:rPr>
          <w:rFonts w:ascii="Calibri" w:hAnsi="Calibri" w:cs="Calibri"/>
          <w:sz w:val="22"/>
          <w:szCs w:val="20"/>
        </w:rPr>
        <w:t>, visando atender às necessidades das diversas Secretarias, conforme especificações do Termo de Referência e quantidades estabelecidas abaixo:</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394"/>
        <w:gridCol w:w="1418"/>
        <w:gridCol w:w="1417"/>
        <w:gridCol w:w="1418"/>
      </w:tblGrid>
      <w:tr w:rsidR="006D5A44" w:rsidRPr="00514C83" w:rsidTr="006D5A44">
        <w:tc>
          <w:tcPr>
            <w:tcW w:w="709" w:type="dxa"/>
            <w:vAlign w:val="center"/>
          </w:tcPr>
          <w:p w:rsidR="006D5A44" w:rsidRPr="00A025B2" w:rsidRDefault="006D5A44" w:rsidP="006D5A44">
            <w:pPr>
              <w:jc w:val="center"/>
              <w:rPr>
                <w:rFonts w:ascii="Calibri" w:hAnsi="Calibri" w:cs="Calibri"/>
                <w:b/>
                <w:sz w:val="20"/>
                <w:szCs w:val="20"/>
              </w:rPr>
            </w:pPr>
            <w:r w:rsidRPr="00A025B2">
              <w:rPr>
                <w:rFonts w:ascii="Calibri" w:hAnsi="Calibri" w:cs="Calibri"/>
                <w:b/>
                <w:sz w:val="20"/>
                <w:szCs w:val="20"/>
              </w:rPr>
              <w:t>Item</w:t>
            </w:r>
          </w:p>
        </w:tc>
        <w:tc>
          <w:tcPr>
            <w:tcW w:w="4394" w:type="dxa"/>
            <w:vAlign w:val="center"/>
          </w:tcPr>
          <w:p w:rsidR="006D5A44" w:rsidRPr="00A025B2" w:rsidRDefault="006D5A44" w:rsidP="006D5A44">
            <w:pPr>
              <w:jc w:val="center"/>
              <w:rPr>
                <w:rFonts w:ascii="Calibri" w:hAnsi="Calibri" w:cs="Calibri"/>
                <w:b/>
                <w:sz w:val="20"/>
                <w:szCs w:val="20"/>
              </w:rPr>
            </w:pPr>
            <w:r w:rsidRPr="00A025B2">
              <w:rPr>
                <w:rFonts w:ascii="Calibri" w:hAnsi="Calibri" w:cs="Calibri"/>
                <w:b/>
                <w:sz w:val="20"/>
                <w:szCs w:val="20"/>
              </w:rPr>
              <w:t>Descrição/Especificação</w:t>
            </w:r>
          </w:p>
        </w:tc>
        <w:tc>
          <w:tcPr>
            <w:tcW w:w="1418" w:type="dxa"/>
            <w:vAlign w:val="center"/>
          </w:tcPr>
          <w:p w:rsidR="006D5A44" w:rsidRPr="00A025B2" w:rsidRDefault="006D5A44" w:rsidP="006D5A44">
            <w:pPr>
              <w:jc w:val="center"/>
              <w:rPr>
                <w:rFonts w:ascii="Calibri" w:hAnsi="Calibri" w:cs="Calibri"/>
                <w:b/>
                <w:sz w:val="20"/>
                <w:szCs w:val="20"/>
              </w:rPr>
            </w:pPr>
            <w:r w:rsidRPr="00A025B2">
              <w:rPr>
                <w:rFonts w:ascii="Calibri" w:hAnsi="Calibri" w:cs="Calibri"/>
                <w:b/>
                <w:sz w:val="20"/>
                <w:szCs w:val="20"/>
              </w:rPr>
              <w:t>Marca/</w:t>
            </w:r>
          </w:p>
          <w:p w:rsidR="006D5A44" w:rsidRPr="00A025B2" w:rsidRDefault="006D5A44" w:rsidP="006D5A44">
            <w:pPr>
              <w:jc w:val="center"/>
              <w:rPr>
                <w:rFonts w:ascii="Calibri" w:hAnsi="Calibri" w:cs="Calibri"/>
                <w:b/>
                <w:sz w:val="20"/>
                <w:szCs w:val="20"/>
              </w:rPr>
            </w:pPr>
            <w:r w:rsidRPr="00A025B2">
              <w:rPr>
                <w:rFonts w:ascii="Calibri" w:hAnsi="Calibri" w:cs="Calibri"/>
                <w:b/>
                <w:sz w:val="20"/>
                <w:szCs w:val="20"/>
              </w:rPr>
              <w:t>Fabricante</w:t>
            </w:r>
          </w:p>
        </w:tc>
        <w:tc>
          <w:tcPr>
            <w:tcW w:w="1417" w:type="dxa"/>
            <w:vAlign w:val="center"/>
          </w:tcPr>
          <w:p w:rsidR="006D5A44" w:rsidRPr="00A025B2" w:rsidRDefault="006D5A44" w:rsidP="006D5A44">
            <w:pPr>
              <w:jc w:val="center"/>
              <w:rPr>
                <w:rFonts w:ascii="Calibri" w:hAnsi="Calibri" w:cs="Calibri"/>
                <w:b/>
                <w:sz w:val="20"/>
                <w:szCs w:val="20"/>
              </w:rPr>
            </w:pPr>
            <w:r w:rsidRPr="00A025B2">
              <w:rPr>
                <w:rFonts w:ascii="Calibri" w:hAnsi="Calibri" w:cs="Calibri"/>
                <w:b/>
                <w:sz w:val="20"/>
                <w:szCs w:val="20"/>
              </w:rPr>
              <w:t>Preço unitário</w:t>
            </w:r>
          </w:p>
        </w:tc>
        <w:tc>
          <w:tcPr>
            <w:tcW w:w="1418" w:type="dxa"/>
            <w:vAlign w:val="center"/>
          </w:tcPr>
          <w:p w:rsidR="006D5A44" w:rsidRPr="00A025B2" w:rsidRDefault="006D5A44" w:rsidP="006D5A44">
            <w:pPr>
              <w:jc w:val="center"/>
              <w:rPr>
                <w:rFonts w:ascii="Calibri" w:hAnsi="Calibri" w:cs="Calibri"/>
                <w:b/>
                <w:sz w:val="20"/>
                <w:szCs w:val="20"/>
              </w:rPr>
            </w:pPr>
            <w:r>
              <w:rPr>
                <w:rFonts w:ascii="Calibri" w:hAnsi="Calibri" w:cs="Calibri"/>
                <w:b/>
                <w:sz w:val="20"/>
                <w:szCs w:val="20"/>
              </w:rPr>
              <w:t>Preço Total</w:t>
            </w:r>
          </w:p>
        </w:tc>
      </w:tr>
      <w:tr w:rsidR="006D5A44" w:rsidRPr="000A467F" w:rsidTr="006D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709" w:type="dxa"/>
            <w:shd w:val="clear" w:color="auto" w:fill="auto"/>
            <w:vAlign w:val="center"/>
          </w:tcPr>
          <w:p w:rsidR="006D5A44" w:rsidRPr="00A00060" w:rsidRDefault="006D5A44" w:rsidP="006552ED">
            <w:pPr>
              <w:jc w:val="center"/>
              <w:rPr>
                <w:rFonts w:ascii="Calibri" w:hAnsi="Calibri" w:cs="Calibri"/>
                <w:color w:val="000000"/>
                <w:szCs w:val="20"/>
              </w:rPr>
            </w:pPr>
            <w:r>
              <w:rPr>
                <w:rFonts w:ascii="Calibri" w:hAnsi="Calibri" w:cs="Calibri"/>
                <w:color w:val="000000"/>
                <w:szCs w:val="20"/>
              </w:rPr>
              <w:t>01</w:t>
            </w:r>
          </w:p>
        </w:tc>
        <w:tc>
          <w:tcPr>
            <w:tcW w:w="4394" w:type="dxa"/>
            <w:shd w:val="clear" w:color="auto" w:fill="auto"/>
          </w:tcPr>
          <w:p w:rsidR="006D5A44" w:rsidRPr="00BF5CF4" w:rsidRDefault="006D5A44" w:rsidP="006552ED">
            <w:pPr>
              <w:jc w:val="both"/>
              <w:rPr>
                <w:rFonts w:ascii="Calibri" w:hAnsi="Calibri"/>
                <w:sz w:val="18"/>
              </w:rPr>
            </w:pPr>
          </w:p>
        </w:tc>
        <w:tc>
          <w:tcPr>
            <w:tcW w:w="1418" w:type="dxa"/>
            <w:shd w:val="clear" w:color="auto" w:fill="auto"/>
            <w:vAlign w:val="bottom"/>
          </w:tcPr>
          <w:p w:rsidR="006D5A44" w:rsidRPr="00A025B2" w:rsidRDefault="006D5A44" w:rsidP="006552ED">
            <w:pPr>
              <w:jc w:val="center"/>
              <w:rPr>
                <w:rFonts w:ascii="Calibri" w:hAnsi="Calibri" w:cs="Calibri"/>
                <w:color w:val="000000"/>
                <w:sz w:val="18"/>
                <w:szCs w:val="20"/>
              </w:rPr>
            </w:pPr>
          </w:p>
        </w:tc>
        <w:tc>
          <w:tcPr>
            <w:tcW w:w="1417" w:type="dxa"/>
            <w:shd w:val="clear" w:color="auto" w:fill="auto"/>
            <w:vAlign w:val="bottom"/>
          </w:tcPr>
          <w:p w:rsidR="006D5A44" w:rsidRPr="000A467F" w:rsidRDefault="006D5A44" w:rsidP="006552ED">
            <w:pPr>
              <w:jc w:val="right"/>
              <w:rPr>
                <w:rFonts w:ascii="Calibri" w:hAnsi="Calibri" w:cs="Calibri"/>
                <w:color w:val="000000"/>
                <w:sz w:val="18"/>
                <w:szCs w:val="20"/>
              </w:rPr>
            </w:pPr>
          </w:p>
        </w:tc>
        <w:tc>
          <w:tcPr>
            <w:tcW w:w="1418" w:type="dxa"/>
          </w:tcPr>
          <w:p w:rsidR="006D5A44" w:rsidRPr="000A467F" w:rsidRDefault="006D5A44" w:rsidP="006552ED">
            <w:pPr>
              <w:jc w:val="right"/>
              <w:rPr>
                <w:rFonts w:ascii="Calibri" w:hAnsi="Calibri" w:cs="Calibri"/>
                <w:color w:val="000000"/>
                <w:sz w:val="18"/>
                <w:szCs w:val="20"/>
              </w:rPr>
            </w:pPr>
          </w:p>
        </w:tc>
      </w:tr>
      <w:tr w:rsidR="006D5A44" w:rsidRPr="000A467F" w:rsidTr="006D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709" w:type="dxa"/>
            <w:shd w:val="clear" w:color="auto" w:fill="auto"/>
            <w:vAlign w:val="center"/>
          </w:tcPr>
          <w:p w:rsidR="006D5A44" w:rsidRPr="00A00060" w:rsidRDefault="006D5A44" w:rsidP="006552ED">
            <w:pPr>
              <w:jc w:val="center"/>
              <w:rPr>
                <w:rFonts w:ascii="Calibri" w:hAnsi="Calibri" w:cs="Calibri"/>
                <w:color w:val="000000"/>
                <w:szCs w:val="20"/>
              </w:rPr>
            </w:pPr>
            <w:r>
              <w:rPr>
                <w:rFonts w:ascii="Calibri" w:hAnsi="Calibri" w:cs="Calibri"/>
                <w:color w:val="000000"/>
                <w:szCs w:val="20"/>
              </w:rPr>
              <w:t>02</w:t>
            </w:r>
          </w:p>
        </w:tc>
        <w:tc>
          <w:tcPr>
            <w:tcW w:w="4394" w:type="dxa"/>
            <w:shd w:val="clear" w:color="auto" w:fill="auto"/>
          </w:tcPr>
          <w:p w:rsidR="006D5A44" w:rsidRPr="00A95176" w:rsidRDefault="006D5A44" w:rsidP="006552ED">
            <w:pPr>
              <w:jc w:val="both"/>
              <w:rPr>
                <w:rFonts w:ascii="Calibri" w:hAnsi="Calibri"/>
                <w:sz w:val="18"/>
              </w:rPr>
            </w:pPr>
          </w:p>
        </w:tc>
        <w:tc>
          <w:tcPr>
            <w:tcW w:w="1418" w:type="dxa"/>
            <w:shd w:val="clear" w:color="auto" w:fill="auto"/>
            <w:vAlign w:val="bottom"/>
          </w:tcPr>
          <w:p w:rsidR="006D5A44" w:rsidRPr="00A025B2" w:rsidRDefault="006D5A44" w:rsidP="006552ED">
            <w:pPr>
              <w:jc w:val="center"/>
              <w:rPr>
                <w:rFonts w:ascii="Calibri" w:hAnsi="Calibri" w:cs="Calibri"/>
                <w:color w:val="000000"/>
                <w:sz w:val="18"/>
                <w:szCs w:val="20"/>
              </w:rPr>
            </w:pPr>
          </w:p>
        </w:tc>
        <w:tc>
          <w:tcPr>
            <w:tcW w:w="1417" w:type="dxa"/>
            <w:shd w:val="clear" w:color="auto" w:fill="auto"/>
            <w:vAlign w:val="bottom"/>
          </w:tcPr>
          <w:p w:rsidR="006D5A44" w:rsidRPr="000A467F" w:rsidRDefault="006D5A44" w:rsidP="006552ED">
            <w:pPr>
              <w:jc w:val="right"/>
              <w:rPr>
                <w:rFonts w:ascii="Calibri" w:hAnsi="Calibri" w:cs="Calibri"/>
                <w:color w:val="000000"/>
                <w:sz w:val="18"/>
                <w:szCs w:val="20"/>
              </w:rPr>
            </w:pPr>
          </w:p>
        </w:tc>
        <w:tc>
          <w:tcPr>
            <w:tcW w:w="1418" w:type="dxa"/>
          </w:tcPr>
          <w:p w:rsidR="006D5A44" w:rsidRPr="000A467F" w:rsidRDefault="006D5A44" w:rsidP="006552ED">
            <w:pPr>
              <w:jc w:val="right"/>
              <w:rPr>
                <w:rFonts w:ascii="Calibri" w:hAnsi="Calibri" w:cs="Calibri"/>
                <w:color w:val="000000"/>
                <w:sz w:val="18"/>
                <w:szCs w:val="20"/>
              </w:rPr>
            </w:pPr>
          </w:p>
        </w:tc>
      </w:tr>
      <w:tr w:rsidR="006D5A44" w:rsidRPr="000A467F" w:rsidTr="006D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709" w:type="dxa"/>
            <w:shd w:val="clear" w:color="auto" w:fill="auto"/>
            <w:vAlign w:val="center"/>
          </w:tcPr>
          <w:p w:rsidR="006D5A44" w:rsidRPr="00A00060" w:rsidRDefault="006D5A44" w:rsidP="006552ED">
            <w:pPr>
              <w:jc w:val="center"/>
              <w:rPr>
                <w:rFonts w:ascii="Calibri" w:hAnsi="Calibri" w:cs="Calibri"/>
                <w:color w:val="000000"/>
                <w:szCs w:val="20"/>
              </w:rPr>
            </w:pPr>
            <w:r>
              <w:rPr>
                <w:rFonts w:ascii="Calibri" w:hAnsi="Calibri" w:cs="Calibri"/>
                <w:color w:val="000000"/>
                <w:szCs w:val="20"/>
              </w:rPr>
              <w:t>03</w:t>
            </w:r>
          </w:p>
        </w:tc>
        <w:tc>
          <w:tcPr>
            <w:tcW w:w="4394" w:type="dxa"/>
            <w:shd w:val="clear" w:color="auto" w:fill="auto"/>
          </w:tcPr>
          <w:p w:rsidR="006D5A44" w:rsidRPr="0023168A" w:rsidRDefault="006D5A44" w:rsidP="006552ED">
            <w:pPr>
              <w:jc w:val="both"/>
              <w:rPr>
                <w:rFonts w:ascii="Calibri" w:hAnsi="Calibri"/>
                <w:sz w:val="18"/>
              </w:rPr>
            </w:pPr>
          </w:p>
        </w:tc>
        <w:tc>
          <w:tcPr>
            <w:tcW w:w="1418" w:type="dxa"/>
            <w:shd w:val="clear" w:color="auto" w:fill="auto"/>
            <w:vAlign w:val="bottom"/>
          </w:tcPr>
          <w:p w:rsidR="006D5A44" w:rsidRPr="00A025B2" w:rsidRDefault="006D5A44" w:rsidP="006552ED">
            <w:pPr>
              <w:jc w:val="center"/>
              <w:rPr>
                <w:rFonts w:ascii="Calibri" w:hAnsi="Calibri" w:cs="Calibri"/>
                <w:color w:val="000000"/>
                <w:sz w:val="18"/>
                <w:szCs w:val="20"/>
              </w:rPr>
            </w:pPr>
          </w:p>
        </w:tc>
        <w:tc>
          <w:tcPr>
            <w:tcW w:w="1417" w:type="dxa"/>
            <w:shd w:val="clear" w:color="auto" w:fill="auto"/>
            <w:vAlign w:val="bottom"/>
          </w:tcPr>
          <w:p w:rsidR="006D5A44" w:rsidRPr="000A467F" w:rsidRDefault="006D5A44" w:rsidP="006552ED">
            <w:pPr>
              <w:jc w:val="right"/>
              <w:rPr>
                <w:rFonts w:ascii="Calibri" w:hAnsi="Calibri" w:cs="Calibri"/>
                <w:color w:val="000000"/>
                <w:sz w:val="18"/>
                <w:szCs w:val="20"/>
              </w:rPr>
            </w:pPr>
          </w:p>
        </w:tc>
        <w:tc>
          <w:tcPr>
            <w:tcW w:w="1418" w:type="dxa"/>
          </w:tcPr>
          <w:p w:rsidR="006D5A44" w:rsidRPr="000A467F" w:rsidRDefault="006D5A44" w:rsidP="006552ED">
            <w:pPr>
              <w:jc w:val="right"/>
              <w:rPr>
                <w:rFonts w:ascii="Calibri" w:hAnsi="Calibri" w:cs="Calibri"/>
                <w:color w:val="000000"/>
                <w:sz w:val="18"/>
                <w:szCs w:val="20"/>
              </w:rPr>
            </w:pPr>
          </w:p>
        </w:tc>
      </w:tr>
      <w:tr w:rsidR="006D5A44" w:rsidRPr="000A467F" w:rsidTr="006D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709" w:type="dxa"/>
            <w:shd w:val="clear" w:color="auto" w:fill="auto"/>
            <w:vAlign w:val="center"/>
          </w:tcPr>
          <w:p w:rsidR="006D5A44" w:rsidRPr="00A00060" w:rsidRDefault="006D5A44" w:rsidP="006552ED">
            <w:pPr>
              <w:jc w:val="center"/>
              <w:rPr>
                <w:rFonts w:ascii="Calibri" w:hAnsi="Calibri" w:cs="Calibri"/>
                <w:color w:val="000000"/>
                <w:szCs w:val="20"/>
              </w:rPr>
            </w:pPr>
            <w:r>
              <w:rPr>
                <w:rFonts w:ascii="Calibri" w:hAnsi="Calibri" w:cs="Calibri"/>
                <w:color w:val="000000"/>
                <w:szCs w:val="20"/>
              </w:rPr>
              <w:t>04</w:t>
            </w:r>
          </w:p>
        </w:tc>
        <w:tc>
          <w:tcPr>
            <w:tcW w:w="4394" w:type="dxa"/>
            <w:shd w:val="clear" w:color="auto" w:fill="auto"/>
          </w:tcPr>
          <w:p w:rsidR="006D5A44" w:rsidRPr="00BF5CF4" w:rsidRDefault="006D5A44" w:rsidP="006552ED">
            <w:pPr>
              <w:jc w:val="both"/>
              <w:rPr>
                <w:rFonts w:ascii="Calibri" w:hAnsi="Calibri"/>
                <w:sz w:val="18"/>
              </w:rPr>
            </w:pPr>
          </w:p>
        </w:tc>
        <w:tc>
          <w:tcPr>
            <w:tcW w:w="1418" w:type="dxa"/>
            <w:shd w:val="clear" w:color="auto" w:fill="auto"/>
            <w:vAlign w:val="bottom"/>
          </w:tcPr>
          <w:p w:rsidR="006D5A44" w:rsidRPr="00A025B2" w:rsidRDefault="006D5A44" w:rsidP="006552ED">
            <w:pPr>
              <w:jc w:val="center"/>
              <w:rPr>
                <w:rFonts w:ascii="Calibri" w:hAnsi="Calibri" w:cs="Calibri"/>
                <w:color w:val="000000"/>
                <w:sz w:val="18"/>
                <w:szCs w:val="20"/>
              </w:rPr>
            </w:pPr>
          </w:p>
        </w:tc>
        <w:tc>
          <w:tcPr>
            <w:tcW w:w="1417" w:type="dxa"/>
            <w:shd w:val="clear" w:color="auto" w:fill="auto"/>
            <w:vAlign w:val="bottom"/>
          </w:tcPr>
          <w:p w:rsidR="006D5A44" w:rsidRPr="000A467F" w:rsidRDefault="006D5A44" w:rsidP="006552ED">
            <w:pPr>
              <w:jc w:val="right"/>
              <w:rPr>
                <w:rFonts w:ascii="Calibri" w:hAnsi="Calibri" w:cs="Calibri"/>
                <w:color w:val="000000"/>
                <w:sz w:val="18"/>
                <w:szCs w:val="20"/>
              </w:rPr>
            </w:pPr>
          </w:p>
        </w:tc>
        <w:tc>
          <w:tcPr>
            <w:tcW w:w="1418" w:type="dxa"/>
          </w:tcPr>
          <w:p w:rsidR="006D5A44" w:rsidRPr="000A467F" w:rsidRDefault="006D5A44" w:rsidP="006552ED">
            <w:pPr>
              <w:jc w:val="right"/>
              <w:rPr>
                <w:rFonts w:ascii="Calibri" w:hAnsi="Calibri" w:cs="Calibri"/>
                <w:color w:val="000000"/>
                <w:sz w:val="18"/>
                <w:szCs w:val="20"/>
              </w:rPr>
            </w:pPr>
          </w:p>
        </w:tc>
      </w:tr>
      <w:tr w:rsidR="006D5A44" w:rsidRPr="000A467F" w:rsidTr="006D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709" w:type="dxa"/>
            <w:shd w:val="clear" w:color="auto" w:fill="auto"/>
            <w:vAlign w:val="center"/>
          </w:tcPr>
          <w:p w:rsidR="006D5A44" w:rsidRPr="00A00060" w:rsidRDefault="006D5A44" w:rsidP="006552ED">
            <w:pPr>
              <w:jc w:val="center"/>
              <w:rPr>
                <w:rFonts w:ascii="Calibri" w:hAnsi="Calibri" w:cs="Calibri"/>
                <w:color w:val="000000"/>
                <w:szCs w:val="20"/>
              </w:rPr>
            </w:pPr>
            <w:r>
              <w:rPr>
                <w:rFonts w:ascii="Calibri" w:hAnsi="Calibri" w:cs="Calibri"/>
                <w:color w:val="000000"/>
                <w:szCs w:val="20"/>
              </w:rPr>
              <w:t>05</w:t>
            </w:r>
          </w:p>
        </w:tc>
        <w:tc>
          <w:tcPr>
            <w:tcW w:w="4394" w:type="dxa"/>
            <w:shd w:val="clear" w:color="auto" w:fill="auto"/>
          </w:tcPr>
          <w:p w:rsidR="006D5A44" w:rsidRPr="00A00060" w:rsidRDefault="006D5A44" w:rsidP="006552ED">
            <w:pPr>
              <w:jc w:val="both"/>
              <w:rPr>
                <w:b/>
                <w:sz w:val="20"/>
              </w:rPr>
            </w:pPr>
          </w:p>
        </w:tc>
        <w:tc>
          <w:tcPr>
            <w:tcW w:w="1418" w:type="dxa"/>
            <w:shd w:val="clear" w:color="auto" w:fill="auto"/>
            <w:vAlign w:val="bottom"/>
          </w:tcPr>
          <w:p w:rsidR="006D5A44" w:rsidRPr="00A025B2" w:rsidRDefault="006D5A44" w:rsidP="006552ED">
            <w:pPr>
              <w:jc w:val="center"/>
              <w:rPr>
                <w:rFonts w:ascii="Calibri" w:hAnsi="Calibri" w:cs="Calibri"/>
                <w:color w:val="000000"/>
                <w:sz w:val="18"/>
                <w:szCs w:val="20"/>
              </w:rPr>
            </w:pPr>
          </w:p>
        </w:tc>
        <w:tc>
          <w:tcPr>
            <w:tcW w:w="1417" w:type="dxa"/>
            <w:shd w:val="clear" w:color="auto" w:fill="auto"/>
            <w:vAlign w:val="bottom"/>
          </w:tcPr>
          <w:p w:rsidR="006D5A44" w:rsidRPr="000A467F" w:rsidRDefault="006D5A44" w:rsidP="006552ED">
            <w:pPr>
              <w:jc w:val="right"/>
              <w:rPr>
                <w:rFonts w:ascii="Calibri" w:hAnsi="Calibri" w:cs="Calibri"/>
                <w:color w:val="000000"/>
                <w:sz w:val="18"/>
                <w:szCs w:val="20"/>
              </w:rPr>
            </w:pPr>
          </w:p>
        </w:tc>
        <w:tc>
          <w:tcPr>
            <w:tcW w:w="1418" w:type="dxa"/>
          </w:tcPr>
          <w:p w:rsidR="006D5A44" w:rsidRPr="000A467F" w:rsidRDefault="006D5A44" w:rsidP="006552ED">
            <w:pPr>
              <w:jc w:val="right"/>
              <w:rPr>
                <w:rFonts w:ascii="Calibri" w:hAnsi="Calibri" w:cs="Calibri"/>
                <w:color w:val="000000"/>
                <w:sz w:val="18"/>
                <w:szCs w:val="20"/>
              </w:rPr>
            </w:pPr>
          </w:p>
        </w:tc>
      </w:tr>
      <w:tr w:rsidR="006D5A44" w:rsidRPr="000A467F" w:rsidTr="006D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709" w:type="dxa"/>
            <w:shd w:val="clear" w:color="auto" w:fill="auto"/>
            <w:vAlign w:val="center"/>
          </w:tcPr>
          <w:p w:rsidR="006D5A44" w:rsidRPr="00A00060" w:rsidRDefault="006D5A44" w:rsidP="006552ED">
            <w:pPr>
              <w:jc w:val="center"/>
              <w:rPr>
                <w:rFonts w:ascii="Calibri" w:hAnsi="Calibri" w:cs="Calibri"/>
                <w:color w:val="000000"/>
                <w:szCs w:val="20"/>
              </w:rPr>
            </w:pPr>
            <w:r>
              <w:rPr>
                <w:rFonts w:ascii="Calibri" w:hAnsi="Calibri" w:cs="Calibri"/>
                <w:color w:val="000000"/>
                <w:szCs w:val="20"/>
              </w:rPr>
              <w:t>06</w:t>
            </w:r>
          </w:p>
        </w:tc>
        <w:tc>
          <w:tcPr>
            <w:tcW w:w="4394" w:type="dxa"/>
            <w:shd w:val="clear" w:color="auto" w:fill="auto"/>
          </w:tcPr>
          <w:p w:rsidR="006D5A44" w:rsidRPr="00A00060" w:rsidRDefault="006D5A44" w:rsidP="006552ED">
            <w:pPr>
              <w:jc w:val="both"/>
              <w:rPr>
                <w:sz w:val="18"/>
              </w:rPr>
            </w:pPr>
          </w:p>
        </w:tc>
        <w:tc>
          <w:tcPr>
            <w:tcW w:w="1418" w:type="dxa"/>
            <w:shd w:val="clear" w:color="auto" w:fill="auto"/>
            <w:vAlign w:val="bottom"/>
          </w:tcPr>
          <w:p w:rsidR="006D5A44" w:rsidRPr="00A025B2" w:rsidRDefault="006D5A44" w:rsidP="006552ED">
            <w:pPr>
              <w:jc w:val="center"/>
              <w:rPr>
                <w:rFonts w:ascii="Calibri" w:hAnsi="Calibri" w:cs="Calibri"/>
                <w:color w:val="000000"/>
                <w:sz w:val="18"/>
                <w:szCs w:val="20"/>
              </w:rPr>
            </w:pPr>
          </w:p>
        </w:tc>
        <w:tc>
          <w:tcPr>
            <w:tcW w:w="1417" w:type="dxa"/>
            <w:shd w:val="clear" w:color="auto" w:fill="auto"/>
            <w:vAlign w:val="bottom"/>
          </w:tcPr>
          <w:p w:rsidR="006D5A44" w:rsidRPr="000A467F" w:rsidRDefault="006D5A44" w:rsidP="006552ED">
            <w:pPr>
              <w:jc w:val="right"/>
              <w:rPr>
                <w:rFonts w:ascii="Calibri" w:hAnsi="Calibri" w:cs="Calibri"/>
                <w:color w:val="000000"/>
                <w:sz w:val="18"/>
                <w:szCs w:val="20"/>
              </w:rPr>
            </w:pPr>
          </w:p>
        </w:tc>
        <w:tc>
          <w:tcPr>
            <w:tcW w:w="1418" w:type="dxa"/>
          </w:tcPr>
          <w:p w:rsidR="006D5A44" w:rsidRPr="000A467F" w:rsidRDefault="006D5A44" w:rsidP="006552ED">
            <w:pPr>
              <w:jc w:val="right"/>
              <w:rPr>
                <w:rFonts w:ascii="Calibri" w:hAnsi="Calibri" w:cs="Calibri"/>
                <w:color w:val="000000"/>
                <w:sz w:val="18"/>
                <w:szCs w:val="20"/>
              </w:rPr>
            </w:pPr>
          </w:p>
        </w:tc>
      </w:tr>
      <w:tr w:rsidR="006D5A44" w:rsidRPr="00A00060" w:rsidTr="006D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709" w:type="dxa"/>
            <w:shd w:val="clear" w:color="auto" w:fill="auto"/>
            <w:vAlign w:val="center"/>
          </w:tcPr>
          <w:p w:rsidR="006D5A44" w:rsidRPr="00A00060" w:rsidRDefault="006D5A44" w:rsidP="006552ED">
            <w:pPr>
              <w:jc w:val="center"/>
              <w:rPr>
                <w:rFonts w:ascii="Calibri" w:hAnsi="Calibri" w:cs="Calibri"/>
                <w:color w:val="000000"/>
                <w:szCs w:val="20"/>
              </w:rPr>
            </w:pPr>
            <w:r>
              <w:rPr>
                <w:rFonts w:ascii="Calibri" w:hAnsi="Calibri" w:cs="Calibri"/>
                <w:color w:val="000000"/>
                <w:szCs w:val="20"/>
              </w:rPr>
              <w:t>07</w:t>
            </w:r>
          </w:p>
        </w:tc>
        <w:tc>
          <w:tcPr>
            <w:tcW w:w="4394" w:type="dxa"/>
            <w:shd w:val="clear" w:color="auto" w:fill="auto"/>
          </w:tcPr>
          <w:p w:rsidR="006D5A44" w:rsidRPr="00A00060" w:rsidRDefault="006D5A44" w:rsidP="006552ED">
            <w:pPr>
              <w:jc w:val="both"/>
              <w:rPr>
                <w:rFonts w:ascii="Calibri" w:hAnsi="Calibri" w:cs="Calibri"/>
                <w:color w:val="000000"/>
                <w:szCs w:val="20"/>
              </w:rPr>
            </w:pPr>
          </w:p>
        </w:tc>
        <w:tc>
          <w:tcPr>
            <w:tcW w:w="1418" w:type="dxa"/>
            <w:shd w:val="clear" w:color="auto" w:fill="auto"/>
            <w:vAlign w:val="bottom"/>
          </w:tcPr>
          <w:p w:rsidR="006D5A44" w:rsidRPr="00A025B2" w:rsidRDefault="006D5A44" w:rsidP="006552ED">
            <w:pPr>
              <w:jc w:val="center"/>
              <w:rPr>
                <w:rFonts w:ascii="Calibri" w:hAnsi="Calibri" w:cs="Calibri"/>
                <w:color w:val="000000"/>
                <w:sz w:val="18"/>
                <w:szCs w:val="20"/>
              </w:rPr>
            </w:pPr>
          </w:p>
        </w:tc>
        <w:tc>
          <w:tcPr>
            <w:tcW w:w="1417" w:type="dxa"/>
            <w:shd w:val="clear" w:color="auto" w:fill="auto"/>
            <w:vAlign w:val="bottom"/>
          </w:tcPr>
          <w:p w:rsidR="006D5A44" w:rsidRPr="00A00060" w:rsidRDefault="006D5A44" w:rsidP="006552ED">
            <w:pPr>
              <w:jc w:val="right"/>
              <w:rPr>
                <w:rFonts w:ascii="Calibri" w:hAnsi="Calibri" w:cs="Calibri"/>
                <w:color w:val="000000"/>
                <w:sz w:val="18"/>
                <w:szCs w:val="20"/>
              </w:rPr>
            </w:pPr>
          </w:p>
        </w:tc>
        <w:tc>
          <w:tcPr>
            <w:tcW w:w="1418" w:type="dxa"/>
          </w:tcPr>
          <w:p w:rsidR="006D5A44" w:rsidRPr="00A00060" w:rsidRDefault="006D5A44" w:rsidP="006552ED">
            <w:pPr>
              <w:jc w:val="right"/>
              <w:rPr>
                <w:rFonts w:ascii="Calibri" w:hAnsi="Calibri" w:cs="Calibri"/>
                <w:color w:val="000000"/>
                <w:sz w:val="18"/>
                <w:szCs w:val="20"/>
              </w:rPr>
            </w:pPr>
          </w:p>
        </w:tc>
      </w:tr>
    </w:tbl>
    <w:p w:rsidR="00A046E7" w:rsidRPr="00514C83" w:rsidRDefault="00A046E7" w:rsidP="00A046E7">
      <w:pPr>
        <w:jc w:val="both"/>
        <w:rPr>
          <w:rFonts w:ascii="Calibri" w:hAnsi="Calibri" w:cs="Calibri"/>
          <w:sz w:val="22"/>
          <w:szCs w:val="20"/>
        </w:rPr>
      </w:pPr>
    </w:p>
    <w:p w:rsidR="00A046E7" w:rsidRDefault="00A046E7" w:rsidP="00A046E7">
      <w:pPr>
        <w:numPr>
          <w:ilvl w:val="1"/>
          <w:numId w:val="31"/>
        </w:numPr>
        <w:jc w:val="both"/>
        <w:rPr>
          <w:rFonts w:ascii="Calibri" w:hAnsi="Calibri" w:cs="Calibri"/>
          <w:sz w:val="22"/>
          <w:szCs w:val="20"/>
        </w:rPr>
      </w:pPr>
      <w:r w:rsidRPr="00514C83">
        <w:rPr>
          <w:rFonts w:ascii="Calibri" w:hAnsi="Calibri" w:cs="Calibri"/>
          <w:bCs/>
          <w:sz w:val="22"/>
          <w:szCs w:val="20"/>
        </w:rPr>
        <w:t>A</w:t>
      </w:r>
      <w:r w:rsidRPr="00514C83">
        <w:rPr>
          <w:rFonts w:ascii="Calibri" w:hAnsi="Calibri" w:cs="Calibri"/>
          <w:sz w:val="22"/>
          <w:szCs w:val="20"/>
        </w:rPr>
        <w:t xml:space="preserve">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rsidR="00A046E7" w:rsidRDefault="00A046E7" w:rsidP="00A046E7">
      <w:pPr>
        <w:ind w:left="284"/>
        <w:jc w:val="both"/>
        <w:rPr>
          <w:rFonts w:ascii="Calibri" w:hAnsi="Calibri" w:cs="Calibri"/>
          <w:sz w:val="22"/>
          <w:szCs w:val="20"/>
        </w:rPr>
      </w:pPr>
    </w:p>
    <w:p w:rsidR="00A046E7" w:rsidRPr="00514C83" w:rsidRDefault="00A046E7" w:rsidP="00A046E7">
      <w:pPr>
        <w:numPr>
          <w:ilvl w:val="0"/>
          <w:numId w:val="31"/>
        </w:numPr>
        <w:spacing w:after="120"/>
        <w:jc w:val="both"/>
        <w:rPr>
          <w:rFonts w:ascii="Calibri" w:hAnsi="Calibri" w:cs="Calibri"/>
          <w:sz w:val="22"/>
          <w:szCs w:val="20"/>
          <w:highlight w:val="lightGray"/>
          <w:u w:val="single"/>
        </w:rPr>
      </w:pPr>
      <w:r w:rsidRPr="00514C83">
        <w:rPr>
          <w:rFonts w:ascii="Calibri" w:hAnsi="Calibri" w:cs="Calibri"/>
          <w:b/>
          <w:bCs/>
          <w:sz w:val="22"/>
          <w:szCs w:val="20"/>
          <w:highlight w:val="lightGray"/>
          <w:u w:val="single"/>
          <w:shd w:val="clear" w:color="auto" w:fill="B3B3B3"/>
        </w:rPr>
        <w:t>CLÁUSULA</w:t>
      </w:r>
      <w:r w:rsidRPr="00514C83">
        <w:rPr>
          <w:rFonts w:ascii="Calibri" w:hAnsi="Calibri" w:cs="Calibri"/>
          <w:b/>
          <w:bCs/>
          <w:sz w:val="22"/>
          <w:szCs w:val="20"/>
          <w:highlight w:val="lightGray"/>
          <w:u w:val="single"/>
        </w:rPr>
        <w:t xml:space="preserve"> SEGUNDA -</w:t>
      </w:r>
      <w:r w:rsidRPr="00514C83">
        <w:rPr>
          <w:rFonts w:ascii="Calibri" w:hAnsi="Calibri" w:cs="Calibri"/>
          <w:sz w:val="22"/>
          <w:szCs w:val="20"/>
          <w:highlight w:val="lightGray"/>
          <w:u w:val="single"/>
        </w:rPr>
        <w:t xml:space="preserve"> DOS ÓRGÃOS PARTICIPANTES</w:t>
      </w:r>
    </w:p>
    <w:p w:rsidR="00A046E7" w:rsidRPr="00514C83" w:rsidRDefault="00A046E7" w:rsidP="00A046E7">
      <w:pPr>
        <w:numPr>
          <w:ilvl w:val="1"/>
          <w:numId w:val="31"/>
        </w:numPr>
        <w:spacing w:after="120"/>
        <w:jc w:val="both"/>
        <w:rPr>
          <w:rFonts w:ascii="Calibri" w:hAnsi="Calibri" w:cs="Calibri"/>
          <w:sz w:val="22"/>
          <w:szCs w:val="20"/>
        </w:rPr>
      </w:pPr>
      <w:r w:rsidRPr="00514C83">
        <w:rPr>
          <w:rFonts w:ascii="Calibri" w:hAnsi="Calibri" w:cs="Calibri"/>
          <w:sz w:val="22"/>
          <w:szCs w:val="20"/>
        </w:rPr>
        <w:t xml:space="preserve">O órgão gerenciador será a Secretaria Municipal de </w:t>
      </w:r>
      <w:r w:rsidR="007B68F0">
        <w:rPr>
          <w:rFonts w:ascii="Calibri" w:hAnsi="Calibri" w:cs="Calibri"/>
          <w:sz w:val="22"/>
          <w:szCs w:val="20"/>
        </w:rPr>
        <w:t>Transporte</w:t>
      </w:r>
      <w:r w:rsidRPr="00514C83">
        <w:rPr>
          <w:rFonts w:ascii="Calibri" w:hAnsi="Calibri" w:cs="Calibri"/>
          <w:sz w:val="22"/>
          <w:szCs w:val="20"/>
        </w:rPr>
        <w:t>.</w:t>
      </w:r>
    </w:p>
    <w:p w:rsidR="00A046E7" w:rsidRPr="00514C83" w:rsidRDefault="00A046E7" w:rsidP="00A046E7">
      <w:pPr>
        <w:numPr>
          <w:ilvl w:val="1"/>
          <w:numId w:val="31"/>
        </w:numPr>
        <w:jc w:val="both"/>
        <w:rPr>
          <w:rFonts w:ascii="Calibri" w:hAnsi="Calibri" w:cs="Calibri"/>
          <w:sz w:val="22"/>
          <w:szCs w:val="20"/>
        </w:rPr>
      </w:pPr>
      <w:r w:rsidRPr="00514C83">
        <w:rPr>
          <w:rFonts w:ascii="Calibri" w:hAnsi="Calibri" w:cs="Calibri"/>
          <w:sz w:val="22"/>
          <w:szCs w:val="20"/>
        </w:rPr>
        <w:t xml:space="preserve">São participantes os seguintes órgãos, que manifestaram sua concordância com o objeto a ser licitado, mediante o procedimento da Intenção do Registro de Preços (IRP) anexado a este Edital, ou de </w:t>
      </w:r>
      <w:r w:rsidRPr="00514C83">
        <w:rPr>
          <w:rFonts w:ascii="Calibri" w:hAnsi="Calibri" w:cs="Calibri"/>
          <w:sz w:val="22"/>
          <w:szCs w:val="20"/>
        </w:rPr>
        <w:lastRenderedPageBreak/>
        <w:t>forma direta e prévia, e que formalizaram estes atos, conforme os documentos aprovados pela autoridade competente, também anexados ao processo administrativo, nas quantidades e condições especificadas no termo de referência:</w:t>
      </w:r>
    </w:p>
    <w:p w:rsidR="00A046E7" w:rsidRPr="00514C83" w:rsidRDefault="00A046E7" w:rsidP="00A046E7">
      <w:pPr>
        <w:widowControl w:val="0"/>
        <w:tabs>
          <w:tab w:val="left" w:pos="2093"/>
        </w:tabs>
        <w:autoSpaceDE w:val="0"/>
        <w:autoSpaceDN w:val="0"/>
        <w:adjustRightInd w:val="0"/>
        <w:ind w:left="792"/>
        <w:jc w:val="both"/>
        <w:rPr>
          <w:rFonts w:ascii="Calibri" w:hAnsi="Calibri" w:cs="Calibri"/>
          <w:i/>
          <w:iCs/>
          <w:color w:val="FF0000"/>
          <w:sz w:val="22"/>
          <w:szCs w:val="20"/>
        </w:rPr>
      </w:pPr>
      <w:r w:rsidRPr="00514C83">
        <w:rPr>
          <w:rFonts w:ascii="Calibri" w:hAnsi="Calibri" w:cs="Calibri"/>
          <w:i/>
          <w:iCs/>
          <w:color w:val="FF0000"/>
          <w:sz w:val="22"/>
          <w:szCs w:val="20"/>
        </w:rPr>
        <w:tab/>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6066"/>
      </w:tblGrid>
      <w:tr w:rsidR="006D5A44" w:rsidRPr="00514C83" w:rsidTr="006D5A44">
        <w:trPr>
          <w:jc w:val="center"/>
        </w:trPr>
        <w:tc>
          <w:tcPr>
            <w:tcW w:w="850" w:type="dxa"/>
          </w:tcPr>
          <w:p w:rsidR="006D5A44" w:rsidRPr="00514C83" w:rsidRDefault="006D5A44" w:rsidP="006552ED">
            <w:pPr>
              <w:widowControl w:val="0"/>
              <w:autoSpaceDE w:val="0"/>
              <w:autoSpaceDN w:val="0"/>
              <w:adjustRightInd w:val="0"/>
              <w:ind w:right="-30"/>
              <w:jc w:val="center"/>
              <w:rPr>
                <w:rFonts w:ascii="Calibri" w:hAnsi="Calibri" w:cs="Calibri"/>
                <w:b/>
                <w:iCs/>
                <w:szCs w:val="20"/>
              </w:rPr>
            </w:pPr>
            <w:r>
              <w:rPr>
                <w:rFonts w:ascii="Calibri" w:hAnsi="Calibri" w:cs="Calibri"/>
                <w:b/>
                <w:iCs/>
                <w:sz w:val="22"/>
                <w:szCs w:val="20"/>
              </w:rPr>
              <w:t>Item</w:t>
            </w:r>
          </w:p>
        </w:tc>
        <w:tc>
          <w:tcPr>
            <w:tcW w:w="6066" w:type="dxa"/>
          </w:tcPr>
          <w:p w:rsidR="006D5A44" w:rsidRPr="00514C83" w:rsidRDefault="006D5A44" w:rsidP="006552ED">
            <w:pPr>
              <w:widowControl w:val="0"/>
              <w:autoSpaceDE w:val="0"/>
              <w:autoSpaceDN w:val="0"/>
              <w:adjustRightInd w:val="0"/>
              <w:ind w:right="-30"/>
              <w:jc w:val="center"/>
              <w:rPr>
                <w:rFonts w:ascii="Calibri" w:hAnsi="Calibri" w:cs="Calibri"/>
                <w:b/>
                <w:iCs/>
                <w:szCs w:val="20"/>
              </w:rPr>
            </w:pPr>
            <w:r w:rsidRPr="00514C83">
              <w:rPr>
                <w:rFonts w:ascii="Calibri" w:hAnsi="Calibri" w:cs="Calibri"/>
                <w:b/>
                <w:iCs/>
                <w:sz w:val="22"/>
                <w:szCs w:val="20"/>
              </w:rPr>
              <w:t>Órgãos Participantes</w:t>
            </w:r>
          </w:p>
        </w:tc>
      </w:tr>
      <w:tr w:rsidR="006D5A44" w:rsidRPr="00514C83" w:rsidTr="006D5A44">
        <w:trPr>
          <w:jc w:val="center"/>
        </w:trPr>
        <w:tc>
          <w:tcPr>
            <w:tcW w:w="850" w:type="dxa"/>
            <w:vAlign w:val="center"/>
          </w:tcPr>
          <w:p w:rsidR="006D5A44" w:rsidRPr="00514C83" w:rsidRDefault="006D5A44" w:rsidP="006552ED">
            <w:pPr>
              <w:widowControl w:val="0"/>
              <w:autoSpaceDE w:val="0"/>
              <w:autoSpaceDN w:val="0"/>
              <w:adjustRightInd w:val="0"/>
              <w:ind w:right="-30"/>
              <w:jc w:val="center"/>
              <w:rPr>
                <w:rFonts w:ascii="Calibri" w:hAnsi="Calibri" w:cs="Calibri"/>
                <w:iCs/>
                <w:szCs w:val="20"/>
              </w:rPr>
            </w:pPr>
            <w:r>
              <w:rPr>
                <w:rFonts w:ascii="Calibri" w:hAnsi="Calibri" w:cs="Calibri"/>
                <w:iCs/>
                <w:sz w:val="22"/>
                <w:szCs w:val="20"/>
              </w:rPr>
              <w:t>01</w:t>
            </w:r>
          </w:p>
        </w:tc>
        <w:tc>
          <w:tcPr>
            <w:tcW w:w="6066" w:type="dxa"/>
            <w:vAlign w:val="center"/>
          </w:tcPr>
          <w:p w:rsidR="006D5A44" w:rsidRPr="00514C83" w:rsidRDefault="006D5A44" w:rsidP="006552ED">
            <w:pPr>
              <w:widowControl w:val="0"/>
              <w:autoSpaceDE w:val="0"/>
              <w:autoSpaceDN w:val="0"/>
              <w:adjustRightInd w:val="0"/>
              <w:ind w:right="-30"/>
              <w:rPr>
                <w:rFonts w:ascii="Calibri" w:hAnsi="Calibri" w:cs="Calibri"/>
                <w:iCs/>
                <w:szCs w:val="20"/>
              </w:rPr>
            </w:pPr>
            <w:r>
              <w:rPr>
                <w:rFonts w:ascii="Calibri" w:hAnsi="Calibri" w:cs="Calibri"/>
                <w:iCs/>
                <w:sz w:val="22"/>
                <w:szCs w:val="20"/>
              </w:rPr>
              <w:t>Serviço Municipal de Agricultura</w:t>
            </w:r>
          </w:p>
        </w:tc>
      </w:tr>
      <w:tr w:rsidR="006D5A44" w:rsidRPr="00514C83" w:rsidTr="006D5A44">
        <w:trPr>
          <w:jc w:val="center"/>
        </w:trPr>
        <w:tc>
          <w:tcPr>
            <w:tcW w:w="850" w:type="dxa"/>
          </w:tcPr>
          <w:p w:rsidR="006D5A44" w:rsidRPr="00514C83" w:rsidRDefault="006D5A44" w:rsidP="006552ED">
            <w:pPr>
              <w:widowControl w:val="0"/>
              <w:autoSpaceDE w:val="0"/>
              <w:autoSpaceDN w:val="0"/>
              <w:adjustRightInd w:val="0"/>
              <w:ind w:right="-30"/>
              <w:jc w:val="center"/>
              <w:rPr>
                <w:rFonts w:ascii="Calibri" w:hAnsi="Calibri" w:cs="Calibri"/>
                <w:iCs/>
                <w:szCs w:val="20"/>
              </w:rPr>
            </w:pPr>
            <w:r>
              <w:rPr>
                <w:rFonts w:ascii="Calibri" w:hAnsi="Calibri" w:cs="Calibri"/>
                <w:iCs/>
                <w:sz w:val="22"/>
                <w:szCs w:val="20"/>
              </w:rPr>
              <w:t>02</w:t>
            </w:r>
          </w:p>
        </w:tc>
        <w:tc>
          <w:tcPr>
            <w:tcW w:w="6066" w:type="dxa"/>
            <w:vAlign w:val="center"/>
          </w:tcPr>
          <w:p w:rsidR="006D5A44" w:rsidRDefault="006D5A44" w:rsidP="006552ED">
            <w:pPr>
              <w:widowControl w:val="0"/>
              <w:autoSpaceDE w:val="0"/>
              <w:autoSpaceDN w:val="0"/>
              <w:adjustRightInd w:val="0"/>
              <w:ind w:right="-30"/>
              <w:rPr>
                <w:rFonts w:ascii="Calibri" w:hAnsi="Calibri" w:cs="Calibri"/>
                <w:iCs/>
                <w:szCs w:val="20"/>
              </w:rPr>
            </w:pPr>
            <w:r>
              <w:rPr>
                <w:rFonts w:ascii="Calibri" w:hAnsi="Calibri" w:cs="Calibri"/>
                <w:iCs/>
                <w:sz w:val="22"/>
                <w:szCs w:val="20"/>
              </w:rPr>
              <w:t>Serviço Municipal de Assistência Social</w:t>
            </w:r>
          </w:p>
        </w:tc>
      </w:tr>
      <w:tr w:rsidR="006D5A44" w:rsidRPr="00514C83" w:rsidTr="006D5A44">
        <w:trPr>
          <w:jc w:val="center"/>
        </w:trPr>
        <w:tc>
          <w:tcPr>
            <w:tcW w:w="850" w:type="dxa"/>
          </w:tcPr>
          <w:p w:rsidR="006D5A44" w:rsidRPr="00514C83" w:rsidRDefault="006D5A44" w:rsidP="006552ED">
            <w:pPr>
              <w:widowControl w:val="0"/>
              <w:autoSpaceDE w:val="0"/>
              <w:autoSpaceDN w:val="0"/>
              <w:adjustRightInd w:val="0"/>
              <w:ind w:right="-30"/>
              <w:jc w:val="center"/>
              <w:rPr>
                <w:rFonts w:ascii="Calibri" w:hAnsi="Calibri" w:cs="Calibri"/>
                <w:iCs/>
                <w:szCs w:val="20"/>
              </w:rPr>
            </w:pPr>
            <w:r>
              <w:rPr>
                <w:rFonts w:ascii="Calibri" w:hAnsi="Calibri" w:cs="Calibri"/>
                <w:iCs/>
                <w:sz w:val="22"/>
                <w:szCs w:val="20"/>
              </w:rPr>
              <w:t>03</w:t>
            </w:r>
          </w:p>
        </w:tc>
        <w:tc>
          <w:tcPr>
            <w:tcW w:w="6066" w:type="dxa"/>
            <w:vAlign w:val="center"/>
          </w:tcPr>
          <w:p w:rsidR="006D5A44" w:rsidRDefault="006D5A44" w:rsidP="006552ED">
            <w:pPr>
              <w:widowControl w:val="0"/>
              <w:autoSpaceDE w:val="0"/>
              <w:autoSpaceDN w:val="0"/>
              <w:adjustRightInd w:val="0"/>
              <w:ind w:right="-30"/>
              <w:rPr>
                <w:rFonts w:ascii="Calibri" w:hAnsi="Calibri" w:cs="Calibri"/>
                <w:iCs/>
                <w:szCs w:val="20"/>
              </w:rPr>
            </w:pPr>
            <w:r>
              <w:rPr>
                <w:rFonts w:ascii="Calibri" w:hAnsi="Calibri" w:cs="Calibri"/>
                <w:iCs/>
                <w:sz w:val="22"/>
                <w:szCs w:val="20"/>
              </w:rPr>
              <w:t>Serviço Municipal de Educação</w:t>
            </w:r>
          </w:p>
        </w:tc>
      </w:tr>
      <w:tr w:rsidR="006D5A44" w:rsidRPr="00514C83" w:rsidTr="006D5A44">
        <w:trPr>
          <w:jc w:val="center"/>
        </w:trPr>
        <w:tc>
          <w:tcPr>
            <w:tcW w:w="850" w:type="dxa"/>
          </w:tcPr>
          <w:p w:rsidR="006D5A44" w:rsidRPr="00514C83" w:rsidRDefault="006D5A44" w:rsidP="006552ED">
            <w:pPr>
              <w:widowControl w:val="0"/>
              <w:autoSpaceDE w:val="0"/>
              <w:autoSpaceDN w:val="0"/>
              <w:adjustRightInd w:val="0"/>
              <w:ind w:right="-30"/>
              <w:jc w:val="center"/>
              <w:rPr>
                <w:rFonts w:ascii="Calibri" w:hAnsi="Calibri" w:cs="Calibri"/>
                <w:iCs/>
                <w:szCs w:val="20"/>
              </w:rPr>
            </w:pPr>
            <w:r>
              <w:rPr>
                <w:rFonts w:ascii="Calibri" w:hAnsi="Calibri" w:cs="Calibri"/>
                <w:iCs/>
                <w:sz w:val="22"/>
                <w:szCs w:val="20"/>
              </w:rPr>
              <w:t>04</w:t>
            </w:r>
          </w:p>
        </w:tc>
        <w:tc>
          <w:tcPr>
            <w:tcW w:w="6066" w:type="dxa"/>
            <w:vAlign w:val="center"/>
          </w:tcPr>
          <w:p w:rsidR="006D5A44" w:rsidRDefault="006D5A44" w:rsidP="006552ED">
            <w:pPr>
              <w:widowControl w:val="0"/>
              <w:autoSpaceDE w:val="0"/>
              <w:autoSpaceDN w:val="0"/>
              <w:adjustRightInd w:val="0"/>
              <w:ind w:right="-30"/>
              <w:rPr>
                <w:rFonts w:ascii="Calibri" w:hAnsi="Calibri" w:cs="Calibri"/>
                <w:iCs/>
                <w:szCs w:val="20"/>
              </w:rPr>
            </w:pPr>
            <w:r>
              <w:rPr>
                <w:rFonts w:ascii="Calibri" w:hAnsi="Calibri" w:cs="Calibri"/>
                <w:iCs/>
                <w:sz w:val="22"/>
                <w:szCs w:val="20"/>
              </w:rPr>
              <w:t>Gabinete do Prefeito</w:t>
            </w:r>
          </w:p>
        </w:tc>
      </w:tr>
      <w:tr w:rsidR="006D5A44" w:rsidRPr="00514C83" w:rsidTr="006D5A44">
        <w:trPr>
          <w:jc w:val="center"/>
        </w:trPr>
        <w:tc>
          <w:tcPr>
            <w:tcW w:w="850" w:type="dxa"/>
          </w:tcPr>
          <w:p w:rsidR="006D5A44" w:rsidRPr="00514C83" w:rsidRDefault="006D5A44" w:rsidP="006552ED">
            <w:pPr>
              <w:widowControl w:val="0"/>
              <w:autoSpaceDE w:val="0"/>
              <w:autoSpaceDN w:val="0"/>
              <w:adjustRightInd w:val="0"/>
              <w:ind w:right="-30"/>
              <w:jc w:val="center"/>
              <w:rPr>
                <w:rFonts w:ascii="Calibri" w:hAnsi="Calibri" w:cs="Calibri"/>
                <w:iCs/>
                <w:szCs w:val="20"/>
              </w:rPr>
            </w:pPr>
            <w:r>
              <w:rPr>
                <w:rFonts w:ascii="Calibri" w:hAnsi="Calibri" w:cs="Calibri"/>
                <w:iCs/>
                <w:szCs w:val="20"/>
              </w:rPr>
              <w:t>05</w:t>
            </w:r>
          </w:p>
        </w:tc>
        <w:tc>
          <w:tcPr>
            <w:tcW w:w="6066" w:type="dxa"/>
            <w:vAlign w:val="center"/>
          </w:tcPr>
          <w:p w:rsidR="006D5A44" w:rsidRPr="00514C83" w:rsidRDefault="006D5A44" w:rsidP="006552ED">
            <w:pPr>
              <w:widowControl w:val="0"/>
              <w:autoSpaceDE w:val="0"/>
              <w:autoSpaceDN w:val="0"/>
              <w:adjustRightInd w:val="0"/>
              <w:ind w:right="-30"/>
              <w:rPr>
                <w:rFonts w:ascii="Calibri" w:hAnsi="Calibri" w:cs="Calibri"/>
                <w:iCs/>
                <w:szCs w:val="20"/>
              </w:rPr>
            </w:pPr>
            <w:r>
              <w:rPr>
                <w:rFonts w:ascii="Calibri" w:hAnsi="Calibri" w:cs="Calibri"/>
                <w:iCs/>
                <w:sz w:val="22"/>
                <w:szCs w:val="20"/>
              </w:rPr>
              <w:t>Serviço Municipal de Saúde</w:t>
            </w:r>
          </w:p>
        </w:tc>
      </w:tr>
      <w:tr w:rsidR="006D5A44" w:rsidRPr="00514C83" w:rsidTr="006D5A44">
        <w:trPr>
          <w:jc w:val="center"/>
        </w:trPr>
        <w:tc>
          <w:tcPr>
            <w:tcW w:w="850" w:type="dxa"/>
          </w:tcPr>
          <w:p w:rsidR="006D5A44" w:rsidRPr="00514C83" w:rsidRDefault="006D5A44" w:rsidP="006552ED">
            <w:pPr>
              <w:widowControl w:val="0"/>
              <w:autoSpaceDE w:val="0"/>
              <w:autoSpaceDN w:val="0"/>
              <w:adjustRightInd w:val="0"/>
              <w:ind w:right="-30"/>
              <w:jc w:val="center"/>
              <w:rPr>
                <w:rFonts w:ascii="Calibri" w:hAnsi="Calibri" w:cs="Calibri"/>
                <w:iCs/>
                <w:szCs w:val="20"/>
              </w:rPr>
            </w:pPr>
            <w:r>
              <w:rPr>
                <w:rFonts w:ascii="Calibri" w:hAnsi="Calibri" w:cs="Calibri"/>
                <w:iCs/>
                <w:szCs w:val="20"/>
              </w:rPr>
              <w:t>06</w:t>
            </w:r>
          </w:p>
        </w:tc>
        <w:tc>
          <w:tcPr>
            <w:tcW w:w="6066" w:type="dxa"/>
            <w:vAlign w:val="center"/>
          </w:tcPr>
          <w:p w:rsidR="006D5A44" w:rsidRDefault="006D5A44" w:rsidP="006552ED">
            <w:pPr>
              <w:widowControl w:val="0"/>
              <w:autoSpaceDE w:val="0"/>
              <w:autoSpaceDN w:val="0"/>
              <w:adjustRightInd w:val="0"/>
              <w:ind w:right="-30"/>
              <w:rPr>
                <w:rFonts w:ascii="Calibri" w:hAnsi="Calibri" w:cs="Calibri"/>
                <w:iCs/>
                <w:szCs w:val="20"/>
              </w:rPr>
            </w:pPr>
            <w:r>
              <w:rPr>
                <w:rFonts w:ascii="Calibri" w:hAnsi="Calibri" w:cs="Calibri"/>
                <w:iCs/>
                <w:sz w:val="22"/>
                <w:szCs w:val="20"/>
              </w:rPr>
              <w:t>Serviço Municipal de Transportes</w:t>
            </w:r>
          </w:p>
        </w:tc>
      </w:tr>
    </w:tbl>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1"/>
          <w:numId w:val="31"/>
        </w:numPr>
        <w:spacing w:after="120"/>
        <w:jc w:val="both"/>
        <w:rPr>
          <w:rFonts w:ascii="Calibri" w:hAnsi="Calibri" w:cs="Calibri"/>
          <w:sz w:val="22"/>
          <w:szCs w:val="20"/>
        </w:rPr>
      </w:pPr>
      <w:r w:rsidRPr="00514C83">
        <w:rPr>
          <w:rFonts w:ascii="Calibri" w:hAnsi="Calibri" w:cs="Calibri"/>
          <w:sz w:val="22"/>
          <w:szCs w:val="20"/>
        </w:rPr>
        <w:t>São de competência do órgão participante:</w:t>
      </w:r>
    </w:p>
    <w:p w:rsidR="00A046E7" w:rsidRPr="007B68F0" w:rsidRDefault="007B68F0" w:rsidP="007B68F0">
      <w:pPr>
        <w:pStyle w:val="PargrafodaLista"/>
        <w:numPr>
          <w:ilvl w:val="0"/>
          <w:numId w:val="40"/>
        </w:numPr>
        <w:spacing w:after="120"/>
        <w:ind w:left="709"/>
        <w:jc w:val="both"/>
        <w:rPr>
          <w:rFonts w:ascii="Calibri" w:hAnsi="Calibri" w:cs="Calibri"/>
          <w:sz w:val="22"/>
          <w:szCs w:val="20"/>
        </w:rPr>
      </w:pPr>
      <w:r w:rsidRPr="007B68F0">
        <w:rPr>
          <w:rFonts w:ascii="Calibri" w:hAnsi="Calibri" w:cs="Calibri"/>
          <w:sz w:val="22"/>
          <w:szCs w:val="20"/>
        </w:rPr>
        <w:t>Tomar</w:t>
      </w:r>
      <w:r w:rsidR="00A046E7" w:rsidRPr="007B68F0">
        <w:rPr>
          <w:rFonts w:ascii="Calibri" w:hAnsi="Calibri" w:cs="Calibri"/>
          <w:sz w:val="22"/>
          <w:szCs w:val="20"/>
        </w:rPr>
        <w:t xml:space="preserve"> conhecimento da ata de registro de preços, inclusive de eventuais alterações, para o correto cumprimento de suas disposições;</w:t>
      </w:r>
    </w:p>
    <w:p w:rsidR="00A046E7" w:rsidRPr="007B68F0" w:rsidRDefault="007B68F0" w:rsidP="007B68F0">
      <w:pPr>
        <w:pStyle w:val="PargrafodaLista"/>
        <w:numPr>
          <w:ilvl w:val="0"/>
          <w:numId w:val="40"/>
        </w:numPr>
        <w:ind w:left="709"/>
        <w:jc w:val="both"/>
        <w:rPr>
          <w:rFonts w:ascii="Calibri" w:hAnsi="Calibri" w:cs="Calibri"/>
          <w:color w:val="000000"/>
          <w:sz w:val="22"/>
          <w:szCs w:val="20"/>
        </w:rPr>
      </w:pPr>
      <w:r w:rsidRPr="007B68F0">
        <w:rPr>
          <w:rFonts w:ascii="Calibri" w:hAnsi="Calibri" w:cs="Calibri"/>
          <w:color w:val="000000"/>
          <w:sz w:val="22"/>
          <w:szCs w:val="20"/>
        </w:rPr>
        <w:t>Aplicar</w:t>
      </w:r>
      <w:r w:rsidR="00A046E7" w:rsidRPr="007B68F0">
        <w:rPr>
          <w:rFonts w:ascii="Calibri" w:hAnsi="Calibri" w:cs="Calibri"/>
          <w:color w:val="000000"/>
          <w:sz w:val="22"/>
          <w:szCs w:val="20"/>
        </w:rPr>
        <w:t>,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A046E7" w:rsidRPr="00514C83" w:rsidRDefault="00A046E7" w:rsidP="00A046E7">
      <w:pPr>
        <w:ind w:left="284"/>
        <w:jc w:val="both"/>
        <w:rPr>
          <w:rFonts w:ascii="Calibri" w:hAnsi="Calibri" w:cs="Calibri"/>
          <w:sz w:val="22"/>
          <w:szCs w:val="20"/>
        </w:rPr>
      </w:pPr>
    </w:p>
    <w:p w:rsidR="00A046E7" w:rsidRPr="000C7E83" w:rsidRDefault="000C7E83" w:rsidP="00A046E7">
      <w:pPr>
        <w:numPr>
          <w:ilvl w:val="1"/>
          <w:numId w:val="31"/>
        </w:numPr>
        <w:spacing w:after="120"/>
        <w:jc w:val="both"/>
        <w:rPr>
          <w:rFonts w:ascii="Calibri" w:hAnsi="Calibri" w:cs="Calibri"/>
          <w:sz w:val="22"/>
          <w:szCs w:val="20"/>
        </w:rPr>
      </w:pPr>
      <w:r w:rsidRPr="000C7E83">
        <w:rPr>
          <w:rFonts w:ascii="Calibri" w:hAnsi="Calibri" w:cs="Calibri"/>
          <w:sz w:val="22"/>
          <w:szCs w:val="20"/>
        </w:rPr>
        <w:t xml:space="preserve">Da Adesão </w:t>
      </w:r>
      <w:r>
        <w:rPr>
          <w:rFonts w:ascii="Calibri" w:hAnsi="Calibri" w:cs="Calibri"/>
          <w:sz w:val="22"/>
          <w:szCs w:val="20"/>
        </w:rPr>
        <w:t>à</w:t>
      </w:r>
      <w:r w:rsidRPr="000C7E83">
        <w:rPr>
          <w:rFonts w:ascii="Calibri" w:hAnsi="Calibri" w:cs="Calibri"/>
          <w:sz w:val="22"/>
          <w:szCs w:val="20"/>
        </w:rPr>
        <w:t xml:space="preserve"> Ata </w:t>
      </w:r>
      <w:r>
        <w:rPr>
          <w:rFonts w:ascii="Calibri" w:hAnsi="Calibri" w:cs="Calibri"/>
          <w:sz w:val="22"/>
          <w:szCs w:val="20"/>
        </w:rPr>
        <w:t>p</w:t>
      </w:r>
      <w:r w:rsidRPr="000C7E83">
        <w:rPr>
          <w:rFonts w:ascii="Calibri" w:hAnsi="Calibri" w:cs="Calibri"/>
          <w:sz w:val="22"/>
          <w:szCs w:val="20"/>
        </w:rPr>
        <w:t xml:space="preserve">or Órgãos </w:t>
      </w:r>
      <w:r>
        <w:rPr>
          <w:rFonts w:ascii="Calibri" w:hAnsi="Calibri" w:cs="Calibri"/>
          <w:sz w:val="22"/>
          <w:szCs w:val="20"/>
        </w:rPr>
        <w:t>n</w:t>
      </w:r>
      <w:bookmarkStart w:id="0" w:name="_GoBack"/>
      <w:bookmarkEnd w:id="0"/>
      <w:r w:rsidRPr="000C7E83">
        <w:rPr>
          <w:rFonts w:ascii="Calibri" w:hAnsi="Calibri" w:cs="Calibri"/>
          <w:sz w:val="22"/>
          <w:szCs w:val="20"/>
        </w:rPr>
        <w:t xml:space="preserve">ão Participantes </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A adesão à ata por órgãos não participantes seguirá o seguinte procedimento:</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 xml:space="preserve">Poderá utilizar-se da Ata de Registro de Preços, ainda, qualquer órgão ou entidade da administração pública municipal que não tenha participado do certame licitatório, mediante prévia consulta ao órgão gerenciador, desde que devidamente justificada a vantagem e respeitadas, no que couber, as condições e as regras estabelecidas no Decreto Municipal nº </w:t>
      </w:r>
      <w:r>
        <w:rPr>
          <w:rFonts w:ascii="Calibri" w:hAnsi="Calibri" w:cs="Calibri"/>
          <w:sz w:val="22"/>
          <w:szCs w:val="20"/>
        </w:rPr>
        <w:t>285</w:t>
      </w:r>
      <w:r w:rsidRPr="00514C83">
        <w:rPr>
          <w:rFonts w:ascii="Calibri" w:hAnsi="Calibri" w:cs="Calibri"/>
          <w:sz w:val="22"/>
          <w:szCs w:val="20"/>
        </w:rPr>
        <w:t xml:space="preserve"> de 20</w:t>
      </w:r>
      <w:r>
        <w:rPr>
          <w:rFonts w:ascii="Calibri" w:hAnsi="Calibri" w:cs="Calibri"/>
          <w:sz w:val="22"/>
          <w:szCs w:val="20"/>
        </w:rPr>
        <w:t>09</w:t>
      </w:r>
      <w:r w:rsidRPr="00514C83">
        <w:rPr>
          <w:rFonts w:ascii="Calibri" w:hAnsi="Calibri" w:cs="Calibri"/>
          <w:sz w:val="22"/>
          <w:szCs w:val="20"/>
        </w:rPr>
        <w:t>, e na Lei nº 8.666, de 1993. A adesão à ata por órgão não participante somente será autorizada pelo órgão gerenciador após a primeira aquisição ou contratação por órgão que integre a ata, exceto quando, mediante justificativa anexada aos autos, não houver previsão no edital para aquisição ou contratação pelo órgão gerenciador.</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Caberá ao fornecedor beneficiário da Ata de Registro de Preços, observadas as condições nela estabelecidas, optar pela aceitação ou não do fornecimento, decorrente da adesão, desde que este fornecimento não prejudique as obrigações presentes e futuras decorrentes da ata assumidas com o órgão gerenciador e órgãos participantes.</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As aquisições ou contratações adicionais a que se refere este item não poderão exceder, por órgão ou entidade, a 100% (cem por cento) dos quantitativos dos itens do instrumento convocatório e registrados na ata de registro de preços para o órgão gerenciador e órgãos participantes.</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 xml:space="preserve">As adesões à ata de registro de preços são limitadas, na totalidade, ao </w:t>
      </w:r>
      <w:r>
        <w:rPr>
          <w:rFonts w:ascii="Calibri" w:hAnsi="Calibri" w:cs="Calibri"/>
          <w:sz w:val="22"/>
          <w:szCs w:val="20"/>
        </w:rPr>
        <w:t>quíntuplo</w:t>
      </w:r>
      <w:r w:rsidRPr="00514C83">
        <w:rPr>
          <w:rFonts w:ascii="Calibri" w:hAnsi="Calibri" w:cs="Calibri"/>
          <w:sz w:val="22"/>
          <w:szCs w:val="20"/>
        </w:rPr>
        <w:t xml:space="preserve"> do quantitativo de cada item registrado na ata de registro de preços para o órgão gerenciador e órgãos participantes, independentemente do número de órgãos não participantes que vierem a aderir à ata</w:t>
      </w:r>
      <w:r>
        <w:rPr>
          <w:rFonts w:ascii="Calibri" w:hAnsi="Calibri" w:cs="Calibri"/>
          <w:sz w:val="22"/>
          <w:szCs w:val="20"/>
        </w:rPr>
        <w:t>.</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Após a autorização do órgão gerenciador, caberá ao órgão não participante efetivar a aquisição ou contratação solicitada em até noventa dias, observando-se o prazo de vigência da ata.</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Cabe ao órgão não participante realizar os atos relativos à cobrança do cumprimento por parte do fornecedor das obrigações contratualmente assumidas e a aplicação, observada a ampla defesa e o contraditório, de eventuais penalidades decorrentes do descumprimento das cláusulas contratuais relativas às suas próprias contratações, informando as ocorrências ao órgão gerenciado</w:t>
      </w:r>
      <w:r>
        <w:rPr>
          <w:rFonts w:ascii="Calibri" w:hAnsi="Calibri" w:cs="Calibri"/>
          <w:sz w:val="22"/>
          <w:szCs w:val="20"/>
        </w:rPr>
        <w:t>r</w:t>
      </w:r>
      <w:r w:rsidRPr="00514C83">
        <w:rPr>
          <w:rFonts w:ascii="Calibri" w:hAnsi="Calibri" w:cs="Calibri"/>
          <w:sz w:val="22"/>
          <w:szCs w:val="20"/>
        </w:rPr>
        <w:t>.</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lastRenderedPageBreak/>
        <w:t>Faculta-se aos órgãos ou entidades municipais, a adesão a esta ata de registro de preços.</w:t>
      </w:r>
    </w:p>
    <w:p w:rsidR="00A046E7" w:rsidRPr="00514C83" w:rsidRDefault="00A046E7" w:rsidP="00A046E7">
      <w:pPr>
        <w:numPr>
          <w:ilvl w:val="2"/>
          <w:numId w:val="31"/>
        </w:numPr>
        <w:jc w:val="both"/>
        <w:rPr>
          <w:rFonts w:ascii="Calibri" w:hAnsi="Calibri" w:cs="Calibri"/>
          <w:sz w:val="22"/>
          <w:szCs w:val="20"/>
        </w:rPr>
      </w:pPr>
      <w:r w:rsidRPr="00514C83">
        <w:rPr>
          <w:rFonts w:ascii="Calibri" w:hAnsi="Calibri" w:cs="Calibri"/>
          <w:sz w:val="22"/>
          <w:szCs w:val="20"/>
        </w:rPr>
        <w:t>Todo órgão, antes de contratar com o fornecedor registrado, deve assegurar-se de que a contratação atende aos seus interesses, sobretudo quanto aos valores praticados.</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31"/>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CLÁUSULA TERCEIRA -</w:t>
      </w:r>
      <w:r w:rsidRPr="00514C83">
        <w:rPr>
          <w:rFonts w:ascii="Calibri" w:hAnsi="Calibri" w:cs="Calibri"/>
          <w:sz w:val="22"/>
          <w:szCs w:val="20"/>
          <w:highlight w:val="lightGray"/>
          <w:u w:val="single"/>
          <w:shd w:val="clear" w:color="auto" w:fill="B3B3B3"/>
        </w:rPr>
        <w:t xml:space="preserve"> DA VIGÊNCIA DA ATA DE REGISTRO DE PREÇOS</w:t>
      </w:r>
    </w:p>
    <w:p w:rsidR="00A046E7" w:rsidRPr="00514C83" w:rsidRDefault="00A046E7" w:rsidP="00A046E7">
      <w:pPr>
        <w:numPr>
          <w:ilvl w:val="1"/>
          <w:numId w:val="31"/>
        </w:numPr>
        <w:jc w:val="both"/>
        <w:rPr>
          <w:rFonts w:ascii="Calibri" w:hAnsi="Calibri" w:cs="Calibri"/>
          <w:sz w:val="22"/>
          <w:szCs w:val="20"/>
        </w:rPr>
      </w:pPr>
      <w:r w:rsidRPr="00514C83">
        <w:rPr>
          <w:rFonts w:ascii="Calibri" w:hAnsi="Calibri" w:cs="Calibri"/>
          <w:sz w:val="22"/>
          <w:szCs w:val="20"/>
        </w:rPr>
        <w:t xml:space="preserve">A Ata de Registro de Preços terá vigência de </w:t>
      </w:r>
      <w:r w:rsidRPr="007B68F0">
        <w:rPr>
          <w:rFonts w:ascii="Calibri" w:hAnsi="Calibri" w:cs="Calibri"/>
          <w:b/>
          <w:color w:val="FF0000"/>
          <w:sz w:val="22"/>
          <w:szCs w:val="20"/>
        </w:rPr>
        <w:t>12 (doze) meses</w:t>
      </w:r>
      <w:r w:rsidRPr="00514C83">
        <w:rPr>
          <w:rFonts w:ascii="Calibri" w:hAnsi="Calibri" w:cs="Calibri"/>
          <w:sz w:val="22"/>
          <w:szCs w:val="20"/>
        </w:rPr>
        <w:t>, a contar da data de sua assinatura, não podendo ultrapassar esse prazo, incluídas eventuais prorrogações, nos termos do que dispõe o inciso III do § 3º do artigo 15 da Lei nº 8.666/93.</w:t>
      </w:r>
    </w:p>
    <w:p w:rsidR="00A046E7" w:rsidRPr="00514C83" w:rsidRDefault="00A046E7" w:rsidP="00A046E7">
      <w:pPr>
        <w:ind w:left="1134"/>
        <w:jc w:val="both"/>
        <w:rPr>
          <w:rFonts w:ascii="Calibri" w:hAnsi="Calibri" w:cs="Calibri"/>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 xml:space="preserve">CLÁUSULA QUARTA - </w:t>
      </w:r>
      <w:r w:rsidRPr="00514C83">
        <w:rPr>
          <w:rFonts w:ascii="Calibri" w:hAnsi="Calibri" w:cs="Calibri"/>
          <w:sz w:val="22"/>
          <w:szCs w:val="20"/>
          <w:highlight w:val="lightGray"/>
          <w:u w:val="single"/>
          <w:shd w:val="clear" w:color="auto" w:fill="B3B3B3"/>
        </w:rPr>
        <w:t>DA ALTERAÇÃO DA ATA DE REGISTRO DEPREÇOS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A alteração da Ata de Registro de Preços e o cancelamento do registro do fornecedor obedecerão à disciplina do Decreto n°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É vedado efetuar acréscimos nos quantitativos fixados pela ata de registro de preços, inclusive o acréscimo de que trata o </w:t>
      </w:r>
      <w:hyperlink r:id="rId16" w:anchor="art65§1" w:history="1">
        <w:r w:rsidRPr="00514C83">
          <w:rPr>
            <w:rStyle w:val="Hyperlink"/>
            <w:rFonts w:ascii="Calibri" w:hAnsi="Calibri" w:cs="Calibri"/>
            <w:sz w:val="22"/>
            <w:szCs w:val="20"/>
          </w:rPr>
          <w:t>§ 1</w:t>
        </w:r>
        <w:r w:rsidRPr="00514C83">
          <w:rPr>
            <w:rStyle w:val="Hyperlink"/>
            <w:rFonts w:ascii="Calibri" w:hAnsi="Calibri" w:cs="Calibri"/>
            <w:strike/>
            <w:sz w:val="22"/>
            <w:szCs w:val="20"/>
          </w:rPr>
          <w:t>º</w:t>
        </w:r>
        <w:r w:rsidRPr="00514C83">
          <w:rPr>
            <w:rStyle w:val="Hyperlink"/>
            <w:rFonts w:ascii="Calibri" w:hAnsi="Calibri" w:cs="Calibri"/>
            <w:sz w:val="22"/>
            <w:szCs w:val="20"/>
          </w:rPr>
          <w:t xml:space="preserve"> do art. 65 da Lei n</w:t>
        </w:r>
        <w:r w:rsidRPr="00514C83">
          <w:rPr>
            <w:rStyle w:val="Hyperlink"/>
            <w:rFonts w:ascii="Calibri" w:hAnsi="Calibri" w:cs="Calibri"/>
            <w:strike/>
            <w:sz w:val="22"/>
            <w:szCs w:val="20"/>
          </w:rPr>
          <w:t>º</w:t>
        </w:r>
        <w:r w:rsidRPr="00514C83">
          <w:rPr>
            <w:rStyle w:val="Hyperlink"/>
            <w:rFonts w:ascii="Calibri" w:hAnsi="Calibri" w:cs="Calibri"/>
            <w:sz w:val="22"/>
            <w:szCs w:val="20"/>
          </w:rPr>
          <w:t xml:space="preserve"> 8.666, de 1993</w:t>
        </w:r>
      </w:hyperlink>
      <w:r w:rsidRPr="00514C83">
        <w:rPr>
          <w:rFonts w:ascii="Calibri" w:hAnsi="Calibri" w:cs="Calibri"/>
          <w:color w:val="000000"/>
          <w:sz w:val="22"/>
          <w:szCs w:val="20"/>
        </w:rPr>
        <w:t>.</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Quando o preço inicialmente registrado, por motivo superveniente, tornar-se superior ao preço praticado no mercado, o órgão gerenciador deverá:</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Convocar o fornecedor visando à negociação para redução de preços e sua adequação ao praticado pelo mercado;</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Frustrada a negociação, o fornecedor será liberado do compromisso assumido; e</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Convocar os demais fornecedores visando igual oportunidade de negociação.</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color w:val="000000"/>
          <w:sz w:val="22"/>
          <w:szCs w:val="20"/>
        </w:rPr>
        <w:t>A ordem de classificação dos fornecedores que aceitaram reduzir seus preços aos valores de mercado, se houver, observará a classificação original.</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Quando o preço de mercado tornar-se superior aos preços registrados e o fornecedor, mediante requerimento devidamente comprovado, não puder cumprir o compromisso, o órgão gerenciador poderá:</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Liberar o fornecedor do compromisso assumido, sem aplicação da penalidade, confirmando a veracidade dos motivos e comprovantes apresentados, e se a comunicação ocorrer antes do pedido de fornecimento; e</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Convocar os demais fornecedores visando igual oportunidade de negociação.</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Não havendo êxito nas negociações, o órgão gerenciador deverá proceder à revogação da Ata de Registro de Preços, adotando as medidas cabíveis para obtenção da contratação mais vantajosa.</w:t>
      </w:r>
    </w:p>
    <w:p w:rsidR="00A046E7" w:rsidRPr="00514C83" w:rsidRDefault="00A046E7" w:rsidP="00A046E7">
      <w:pPr>
        <w:numPr>
          <w:ilvl w:val="1"/>
          <w:numId w:val="30"/>
        </w:numPr>
        <w:jc w:val="both"/>
        <w:rPr>
          <w:rFonts w:ascii="Calibri" w:hAnsi="Calibri" w:cs="Calibri"/>
          <w:sz w:val="22"/>
          <w:szCs w:val="20"/>
        </w:rPr>
      </w:pPr>
      <w:r w:rsidRPr="00514C83">
        <w:rPr>
          <w:rFonts w:ascii="Calibri" w:hAnsi="Calibri" w:cs="Calibri"/>
          <w:sz w:val="22"/>
          <w:szCs w:val="20"/>
        </w:rPr>
        <w:t xml:space="preserve">Havendo qualquer alteração, o órgão gerenciador encaminhará cópia atualizada da Ata de Registro de Preços aos órgãos participantes, se houver. </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 xml:space="preserve">CLÁUSULA QUINTA - </w:t>
      </w:r>
      <w:r w:rsidRPr="00514C83">
        <w:rPr>
          <w:rFonts w:ascii="Calibri" w:hAnsi="Calibri" w:cs="Calibri"/>
          <w:sz w:val="22"/>
          <w:szCs w:val="20"/>
          <w:highlight w:val="lightGray"/>
          <w:u w:val="single"/>
          <w:shd w:val="clear" w:color="auto" w:fill="B3B3B3"/>
        </w:rPr>
        <w:t>DO CANCELAMENTO DO REGISTRO</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O fornecedor terá o seu registro cancelado, por intermédio de processo administrativo específico, assegurado o contraditório e a ampla defesa, quando:</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Não cumprir as condições da Ata de Registro de Preços;</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Não retirar a respectiva nota de empenho ou instrumento equivalente, ou não assinar o contrato, no prazo estabelecido pela Administração, sem justificativa aceitável;</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lastRenderedPageBreak/>
        <w:t>Não aceitar reduzir o preço registrado, na hipótese deste se tornar superior àqueles praticados no mercado;</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iCs/>
          <w:sz w:val="22"/>
          <w:szCs w:val="20"/>
        </w:rPr>
        <w:t>Sofrer sanção prevista nos incisos III ou IV do art. 87 da Lei nº 8.666 de 1993 ou no artigo 7º da Lei nº 10.520, de 2002;</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Não mantiver as condições de habilitação durante a vigência da Ata de Registro de Preços.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iCs/>
          <w:sz w:val="22"/>
          <w:szCs w:val="20"/>
        </w:rPr>
        <w:t>Ocorrendo fato superveniente, decorrente de caso fortuito ou força maior que prejudique o seu cumprimento, devidamente comprovados e justificados, a Ata poderá ser cancelada:</w:t>
      </w:r>
    </w:p>
    <w:p w:rsidR="00620AAD" w:rsidRPr="00620AAD" w:rsidRDefault="00620AAD" w:rsidP="00620AAD">
      <w:pPr>
        <w:pStyle w:val="PargrafodaLista"/>
        <w:numPr>
          <w:ilvl w:val="0"/>
          <w:numId w:val="42"/>
        </w:numPr>
        <w:spacing w:after="120"/>
        <w:jc w:val="both"/>
        <w:rPr>
          <w:rFonts w:ascii="Calibri" w:hAnsi="Calibri" w:cs="Calibri"/>
          <w:iCs/>
          <w:vanish/>
          <w:sz w:val="22"/>
          <w:szCs w:val="20"/>
        </w:rPr>
      </w:pPr>
    </w:p>
    <w:p w:rsidR="00620AAD" w:rsidRPr="00620AAD" w:rsidRDefault="00620AAD" w:rsidP="00620AAD">
      <w:pPr>
        <w:pStyle w:val="PargrafodaLista"/>
        <w:numPr>
          <w:ilvl w:val="0"/>
          <w:numId w:val="42"/>
        </w:numPr>
        <w:spacing w:after="120"/>
        <w:jc w:val="both"/>
        <w:rPr>
          <w:rFonts w:ascii="Calibri" w:hAnsi="Calibri" w:cs="Calibri"/>
          <w:iCs/>
          <w:vanish/>
          <w:sz w:val="22"/>
          <w:szCs w:val="20"/>
        </w:rPr>
      </w:pPr>
    </w:p>
    <w:p w:rsidR="00620AAD" w:rsidRPr="00620AAD" w:rsidRDefault="00620AAD" w:rsidP="00620AAD">
      <w:pPr>
        <w:pStyle w:val="PargrafodaLista"/>
        <w:numPr>
          <w:ilvl w:val="0"/>
          <w:numId w:val="42"/>
        </w:numPr>
        <w:spacing w:after="120"/>
        <w:jc w:val="both"/>
        <w:rPr>
          <w:rFonts w:ascii="Calibri" w:hAnsi="Calibri" w:cs="Calibri"/>
          <w:iCs/>
          <w:vanish/>
          <w:sz w:val="22"/>
          <w:szCs w:val="20"/>
        </w:rPr>
      </w:pPr>
    </w:p>
    <w:p w:rsidR="00620AAD" w:rsidRPr="00620AAD" w:rsidRDefault="00620AAD" w:rsidP="00620AAD">
      <w:pPr>
        <w:pStyle w:val="PargrafodaLista"/>
        <w:numPr>
          <w:ilvl w:val="0"/>
          <w:numId w:val="42"/>
        </w:numPr>
        <w:spacing w:after="120"/>
        <w:jc w:val="both"/>
        <w:rPr>
          <w:rFonts w:ascii="Calibri" w:hAnsi="Calibri" w:cs="Calibri"/>
          <w:iCs/>
          <w:vanish/>
          <w:sz w:val="22"/>
          <w:szCs w:val="20"/>
        </w:rPr>
      </w:pPr>
    </w:p>
    <w:p w:rsidR="00620AAD" w:rsidRPr="00620AAD" w:rsidRDefault="00620AAD" w:rsidP="00620AAD">
      <w:pPr>
        <w:pStyle w:val="PargrafodaLista"/>
        <w:numPr>
          <w:ilvl w:val="0"/>
          <w:numId w:val="42"/>
        </w:numPr>
        <w:spacing w:after="120"/>
        <w:jc w:val="both"/>
        <w:rPr>
          <w:rFonts w:ascii="Calibri" w:hAnsi="Calibri" w:cs="Calibri"/>
          <w:iCs/>
          <w:vanish/>
          <w:sz w:val="22"/>
          <w:szCs w:val="20"/>
        </w:rPr>
      </w:pPr>
    </w:p>
    <w:p w:rsidR="00620AAD" w:rsidRPr="00620AAD" w:rsidRDefault="00620AAD" w:rsidP="00620AAD">
      <w:pPr>
        <w:pStyle w:val="PargrafodaLista"/>
        <w:numPr>
          <w:ilvl w:val="1"/>
          <w:numId w:val="42"/>
        </w:numPr>
        <w:spacing w:after="120"/>
        <w:jc w:val="both"/>
        <w:rPr>
          <w:rFonts w:ascii="Calibri" w:hAnsi="Calibri" w:cs="Calibri"/>
          <w:iCs/>
          <w:vanish/>
          <w:sz w:val="22"/>
          <w:szCs w:val="20"/>
        </w:rPr>
      </w:pPr>
    </w:p>
    <w:p w:rsidR="00620AAD" w:rsidRPr="00620AAD" w:rsidRDefault="00620AAD" w:rsidP="00620AAD">
      <w:pPr>
        <w:pStyle w:val="PargrafodaLista"/>
        <w:numPr>
          <w:ilvl w:val="1"/>
          <w:numId w:val="42"/>
        </w:numPr>
        <w:spacing w:after="120"/>
        <w:jc w:val="both"/>
        <w:rPr>
          <w:rFonts w:ascii="Calibri" w:hAnsi="Calibri" w:cs="Calibri"/>
          <w:iCs/>
          <w:vanish/>
          <w:sz w:val="22"/>
          <w:szCs w:val="20"/>
        </w:rPr>
      </w:pPr>
    </w:p>
    <w:p w:rsidR="00A046E7" w:rsidRPr="00620AAD" w:rsidRDefault="00620AAD" w:rsidP="00620AAD">
      <w:pPr>
        <w:pStyle w:val="PargrafodaLista"/>
        <w:numPr>
          <w:ilvl w:val="2"/>
          <w:numId w:val="42"/>
        </w:numPr>
        <w:spacing w:after="120"/>
        <w:ind w:left="1276" w:hanging="567"/>
        <w:jc w:val="both"/>
        <w:rPr>
          <w:rFonts w:ascii="Calibri" w:hAnsi="Calibri" w:cs="Calibri"/>
          <w:iCs/>
          <w:sz w:val="22"/>
          <w:szCs w:val="20"/>
        </w:rPr>
      </w:pPr>
      <w:r>
        <w:rPr>
          <w:rFonts w:ascii="Calibri" w:hAnsi="Calibri" w:cs="Calibri"/>
          <w:iCs/>
          <w:sz w:val="22"/>
          <w:szCs w:val="20"/>
        </w:rPr>
        <w:t>P</w:t>
      </w:r>
      <w:r w:rsidR="00A046E7" w:rsidRPr="00620AAD">
        <w:rPr>
          <w:rFonts w:ascii="Calibri" w:hAnsi="Calibri" w:cs="Calibri"/>
          <w:iCs/>
          <w:sz w:val="22"/>
          <w:szCs w:val="20"/>
        </w:rPr>
        <w:t>or razão de interesse público; ou</w:t>
      </w:r>
    </w:p>
    <w:p w:rsidR="00A046E7" w:rsidRPr="00620AAD" w:rsidRDefault="00620AAD" w:rsidP="00620AAD">
      <w:pPr>
        <w:pStyle w:val="PargrafodaLista"/>
        <w:numPr>
          <w:ilvl w:val="2"/>
          <w:numId w:val="42"/>
        </w:numPr>
        <w:spacing w:after="120"/>
        <w:ind w:left="1276" w:hanging="556"/>
        <w:jc w:val="both"/>
        <w:rPr>
          <w:rFonts w:ascii="Calibri" w:hAnsi="Calibri" w:cs="Calibri"/>
          <w:iCs/>
          <w:sz w:val="22"/>
          <w:szCs w:val="20"/>
        </w:rPr>
      </w:pPr>
      <w:r>
        <w:rPr>
          <w:rFonts w:ascii="Calibri" w:hAnsi="Calibri" w:cs="Calibri"/>
          <w:iCs/>
          <w:sz w:val="22"/>
          <w:szCs w:val="20"/>
        </w:rPr>
        <w:t>A</w:t>
      </w:r>
      <w:r w:rsidR="00A046E7" w:rsidRPr="00620AAD">
        <w:rPr>
          <w:rFonts w:ascii="Calibri" w:hAnsi="Calibri" w:cs="Calibri"/>
          <w:iCs/>
          <w:sz w:val="22"/>
          <w:szCs w:val="20"/>
        </w:rPr>
        <w:t xml:space="preserve"> pedido do fornecedor.</w:t>
      </w:r>
    </w:p>
    <w:p w:rsidR="00A046E7" w:rsidRPr="00514C83" w:rsidRDefault="00A046E7" w:rsidP="00A046E7">
      <w:pPr>
        <w:numPr>
          <w:ilvl w:val="1"/>
          <w:numId w:val="30"/>
        </w:numPr>
        <w:jc w:val="both"/>
        <w:rPr>
          <w:rFonts w:ascii="Calibri" w:hAnsi="Calibri" w:cs="Calibri"/>
          <w:sz w:val="22"/>
          <w:szCs w:val="20"/>
        </w:rPr>
      </w:pPr>
      <w:r w:rsidRPr="00514C83">
        <w:rPr>
          <w:rFonts w:ascii="Calibri" w:hAnsi="Calibri" w:cs="Calibri"/>
          <w:sz w:val="22"/>
          <w:szCs w:val="20"/>
        </w:rPr>
        <w:t>Em qualquer das hipóteses acima, o órgão gerenciador comunicará o cancelamento do registro do fornecedor aos órgãos participantes, se houver.</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 xml:space="preserve">CLÁUSULA SEXTA - </w:t>
      </w:r>
      <w:r w:rsidRPr="00514C83">
        <w:rPr>
          <w:rFonts w:ascii="Calibri" w:hAnsi="Calibri" w:cs="Calibri"/>
          <w:sz w:val="22"/>
          <w:szCs w:val="20"/>
          <w:highlight w:val="lightGray"/>
          <w:u w:val="single"/>
          <w:shd w:val="clear" w:color="auto" w:fill="B3B3B3"/>
        </w:rPr>
        <w:t>DA CONTRATAÇÃO COM OS FORNECEDORES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As condições de fornecimento constam do Termo de Referência anexo ao Edital e da Ata de Registro de Preços, e poderão ser detalhadas, em cada contratação específica, no respectivo pedido de contratação.</w:t>
      </w:r>
    </w:p>
    <w:p w:rsidR="00A046E7" w:rsidRPr="00514C83" w:rsidRDefault="00A046E7" w:rsidP="00A046E7">
      <w:pPr>
        <w:numPr>
          <w:ilvl w:val="1"/>
          <w:numId w:val="30"/>
        </w:numPr>
        <w:spacing w:after="120"/>
        <w:jc w:val="both"/>
        <w:rPr>
          <w:rFonts w:ascii="Calibri" w:hAnsi="Calibri" w:cs="Calibri"/>
          <w:sz w:val="22"/>
          <w:szCs w:val="20"/>
          <w:lang w:bidi="pt-BR"/>
        </w:rPr>
      </w:pPr>
      <w:r w:rsidRPr="00514C83">
        <w:rPr>
          <w:rFonts w:ascii="Calibri" w:hAnsi="Calibri" w:cs="Calibri"/>
          <w:sz w:val="22"/>
          <w:szCs w:val="20"/>
        </w:rPr>
        <w:t xml:space="preserve">O órgão convocará a fornecedora com preço registrado em Ata para, a cada contratação, no prazo de </w:t>
      </w:r>
      <w:r w:rsidRPr="00514C83">
        <w:rPr>
          <w:rFonts w:ascii="Calibri" w:hAnsi="Calibri" w:cs="Calibri"/>
          <w:b/>
          <w:color w:val="FF0000"/>
          <w:sz w:val="22"/>
          <w:szCs w:val="20"/>
          <w:lang w:bidi="pt-BR"/>
        </w:rPr>
        <w:t>03 (três) dias úteis</w:t>
      </w:r>
      <w:r w:rsidRPr="00514C83">
        <w:rPr>
          <w:rFonts w:ascii="Calibri" w:hAnsi="Calibri" w:cs="Calibri"/>
          <w:sz w:val="22"/>
          <w:szCs w:val="20"/>
          <w:lang w:bidi="pt-BR"/>
        </w:rPr>
        <w:t xml:space="preserve">, </w:t>
      </w:r>
      <w:r w:rsidRPr="00514C83">
        <w:rPr>
          <w:rFonts w:ascii="Calibri" w:hAnsi="Calibri" w:cs="Calibri"/>
          <w:sz w:val="22"/>
          <w:szCs w:val="20"/>
        </w:rPr>
        <w:t>efetuar a retirada da Nota de Empenho ou instrumento equivalente, ou assinar o Contrato, se for o caso,</w:t>
      </w:r>
      <w:r w:rsidRPr="00514C83">
        <w:rPr>
          <w:rFonts w:ascii="Calibri" w:hAnsi="Calibri" w:cs="Calibri"/>
          <w:sz w:val="22"/>
          <w:szCs w:val="20"/>
          <w:lang w:bidi="pt-BR"/>
        </w:rPr>
        <w:t>sob pena de decair do direito à contratação, sem prejuízo das sanções previstas no Edital e na Ata de Registro de Preços.</w:t>
      </w:r>
    </w:p>
    <w:p w:rsidR="00A046E7" w:rsidRPr="00514C83" w:rsidRDefault="00A046E7" w:rsidP="00A046E7">
      <w:pPr>
        <w:numPr>
          <w:ilvl w:val="2"/>
          <w:numId w:val="30"/>
        </w:numPr>
        <w:spacing w:after="120"/>
        <w:jc w:val="both"/>
        <w:rPr>
          <w:rFonts w:ascii="Calibri" w:hAnsi="Calibri" w:cs="Calibri"/>
          <w:sz w:val="22"/>
          <w:szCs w:val="20"/>
          <w:lang w:bidi="pt-BR"/>
        </w:rPr>
      </w:pPr>
      <w:r w:rsidRPr="00514C83">
        <w:rPr>
          <w:rFonts w:ascii="Calibri" w:hAnsi="Calibri" w:cs="Calibri"/>
          <w:sz w:val="22"/>
          <w:szCs w:val="20"/>
          <w:lang w:bidi="pt-BR"/>
        </w:rPr>
        <w:t xml:space="preserve">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w:t>
      </w:r>
      <w:r w:rsidR="008246E2">
        <w:rPr>
          <w:rFonts w:ascii="Calibri" w:hAnsi="Calibri" w:cs="Calibri"/>
          <w:sz w:val="22"/>
          <w:szCs w:val="20"/>
          <w:lang w:bidi="pt-BR"/>
        </w:rPr>
        <w:t>0</w:t>
      </w:r>
      <w:r w:rsidRPr="00514C83">
        <w:rPr>
          <w:rFonts w:ascii="Calibri" w:hAnsi="Calibri" w:cs="Calibri"/>
          <w:sz w:val="22"/>
          <w:szCs w:val="20"/>
          <w:lang w:bidi="pt-BR"/>
        </w:rPr>
        <w:t>3 (três) dias</w:t>
      </w:r>
      <w:r>
        <w:rPr>
          <w:rFonts w:ascii="Calibri" w:hAnsi="Calibri" w:cs="Calibri"/>
          <w:sz w:val="22"/>
          <w:szCs w:val="20"/>
          <w:lang w:bidi="pt-BR"/>
        </w:rPr>
        <w:t xml:space="preserve"> úteis</w:t>
      </w:r>
      <w:r w:rsidRPr="00514C83">
        <w:rPr>
          <w:rFonts w:ascii="Calibri" w:hAnsi="Calibri" w:cs="Calibri"/>
          <w:sz w:val="22"/>
          <w:szCs w:val="20"/>
          <w:lang w:bidi="pt-BR"/>
        </w:rPr>
        <w:t>, a contar da data de seu recebimento.</w:t>
      </w:r>
    </w:p>
    <w:p w:rsidR="00A046E7" w:rsidRPr="00514C83" w:rsidRDefault="00A046E7" w:rsidP="00A046E7">
      <w:pPr>
        <w:numPr>
          <w:ilvl w:val="2"/>
          <w:numId w:val="30"/>
        </w:numPr>
        <w:spacing w:after="120"/>
        <w:jc w:val="both"/>
        <w:rPr>
          <w:rFonts w:ascii="Calibri" w:hAnsi="Calibri" w:cs="Calibri"/>
          <w:sz w:val="22"/>
          <w:szCs w:val="20"/>
          <w:lang w:bidi="pt-BR"/>
        </w:rPr>
      </w:pPr>
      <w:r w:rsidRPr="00514C83">
        <w:rPr>
          <w:rFonts w:ascii="Calibri" w:hAnsi="Calibri" w:cs="Calibri"/>
          <w:bCs/>
          <w:sz w:val="22"/>
          <w:szCs w:val="20"/>
          <w:lang w:bidi="pt-BR"/>
        </w:rPr>
        <w:t xml:space="preserve">Esse </w:t>
      </w:r>
      <w:r w:rsidRPr="00514C83">
        <w:rPr>
          <w:rFonts w:ascii="Calibri" w:hAnsi="Calibri" w:cs="Calibri"/>
          <w:sz w:val="22"/>
          <w:szCs w:val="20"/>
          <w:lang w:bidi="pt-BR"/>
        </w:rPr>
        <w:t>prazo poderá ser prorrogado, por igual período, por solicitação justificada do fornecedor e aceita pela Administração, desde que se respeite o prazo de validade da Ata.</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Antes da assinatura do Contrato ou da emissão da Nota de Empenho, a Contratante realizará consulta ao CAF, para identificar possível proibição de contratar com o Poder Público e verificar a manutenção das condições de habilitação, bem como ao Cadastro Informativo de Créditos não Quitados - CADIN, cujos resultados serão anexados aos autos do processo. </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É vedada a subcontratação total ou parcial do objeto do contrato.</w:t>
      </w:r>
    </w:p>
    <w:p w:rsidR="00A046E7" w:rsidRPr="00514C83" w:rsidRDefault="00A046E7" w:rsidP="00A046E7">
      <w:pPr>
        <w:numPr>
          <w:ilvl w:val="1"/>
          <w:numId w:val="30"/>
        </w:numPr>
        <w:spacing w:after="120"/>
        <w:jc w:val="both"/>
        <w:rPr>
          <w:rFonts w:ascii="Calibri" w:hAnsi="Calibri" w:cs="Calibri"/>
          <w:sz w:val="22"/>
          <w:szCs w:val="20"/>
          <w:lang w:bidi="pt-BR"/>
        </w:rPr>
      </w:pPr>
      <w:r w:rsidRPr="00514C83">
        <w:rPr>
          <w:rFonts w:ascii="Calibri" w:hAnsi="Calibri" w:cs="Calibri"/>
          <w:sz w:val="22"/>
          <w:szCs w:val="20"/>
          <w:lang w:bidi="pt-B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A046E7" w:rsidRPr="00514C83" w:rsidRDefault="00A046E7" w:rsidP="00A046E7">
      <w:pPr>
        <w:numPr>
          <w:ilvl w:val="1"/>
          <w:numId w:val="30"/>
        </w:numPr>
        <w:spacing w:after="120"/>
        <w:jc w:val="both"/>
        <w:rPr>
          <w:rFonts w:ascii="Calibri" w:hAnsi="Calibri" w:cs="Calibri"/>
          <w:sz w:val="22"/>
          <w:szCs w:val="20"/>
          <w:lang w:bidi="pt-BR"/>
        </w:rPr>
      </w:pPr>
      <w:r w:rsidRPr="00514C83">
        <w:rPr>
          <w:rFonts w:ascii="Calibri" w:hAnsi="Calibri" w:cs="Calibri"/>
          <w:sz w:val="22"/>
          <w:szCs w:val="20"/>
        </w:rPr>
        <w:t>A Contratada deverá manter durante toda a execução da contratação, em compatibilidade com as obrigações assumidas, todas as condições de habilitação e qualificação exigidas na licitação.</w:t>
      </w:r>
    </w:p>
    <w:p w:rsidR="00A046E7" w:rsidRPr="00514C83" w:rsidRDefault="00A046E7" w:rsidP="00A046E7">
      <w:pPr>
        <w:numPr>
          <w:ilvl w:val="1"/>
          <w:numId w:val="30"/>
        </w:numPr>
        <w:jc w:val="both"/>
        <w:rPr>
          <w:rFonts w:ascii="Calibri" w:hAnsi="Calibri" w:cs="Calibri"/>
          <w:sz w:val="22"/>
          <w:szCs w:val="20"/>
          <w:lang w:bidi="pt-BR"/>
        </w:rPr>
      </w:pPr>
      <w:r w:rsidRPr="00514C83">
        <w:rPr>
          <w:rFonts w:ascii="Calibri" w:hAnsi="Calibri" w:cs="Calibri"/>
          <w:sz w:val="22"/>
          <w:szCs w:val="20"/>
        </w:rPr>
        <w:t xml:space="preserve">Durante a vigência da contratação, a fiscalização será exercida por um representante da Contratante, ao qual competirá registrar em relatório todas as ocorrências e as deficiências verificadas e </w:t>
      </w:r>
      <w:r w:rsidRPr="00514C83">
        <w:rPr>
          <w:rFonts w:ascii="Calibri" w:hAnsi="Calibri" w:cs="Calibri"/>
          <w:sz w:val="22"/>
          <w:szCs w:val="20"/>
        </w:rPr>
        <w:lastRenderedPageBreak/>
        <w:t>dirimir as dúvidas que surgirem no curso da execução contratual, de tudo dando ciência à Administração.</w:t>
      </w:r>
    </w:p>
    <w:p w:rsidR="00A046E7" w:rsidRPr="00514C83" w:rsidRDefault="00A046E7" w:rsidP="00A046E7">
      <w:pPr>
        <w:ind w:left="284"/>
        <w:jc w:val="both"/>
        <w:rPr>
          <w:rFonts w:ascii="Calibri" w:hAnsi="Calibri" w:cs="Calibri"/>
          <w:sz w:val="22"/>
          <w:szCs w:val="20"/>
          <w:lang w:bidi="pt-BR"/>
        </w:rPr>
      </w:pP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 xml:space="preserve">CLÁUSULA SÉTIMA - </w:t>
      </w:r>
      <w:r w:rsidRPr="00514C83">
        <w:rPr>
          <w:rFonts w:ascii="Calibri" w:hAnsi="Calibri" w:cs="Calibri"/>
          <w:sz w:val="22"/>
          <w:szCs w:val="20"/>
          <w:highlight w:val="lightGray"/>
          <w:u w:val="single"/>
        </w:rPr>
        <w:t>DA GARANTIA</w:t>
      </w:r>
    </w:p>
    <w:p w:rsidR="00A046E7" w:rsidRPr="00514C83" w:rsidRDefault="00A046E7" w:rsidP="00A046E7">
      <w:pPr>
        <w:numPr>
          <w:ilvl w:val="1"/>
          <w:numId w:val="30"/>
        </w:numPr>
        <w:jc w:val="both"/>
        <w:rPr>
          <w:rFonts w:ascii="Calibri" w:hAnsi="Calibri" w:cs="Calibri"/>
          <w:sz w:val="22"/>
          <w:szCs w:val="20"/>
          <w:lang w:bidi="pt-BR"/>
        </w:rPr>
      </w:pPr>
      <w:r w:rsidRPr="00514C83">
        <w:rPr>
          <w:rFonts w:ascii="Calibri" w:hAnsi="Calibri" w:cs="Calibri"/>
          <w:sz w:val="22"/>
          <w:szCs w:val="20"/>
        </w:rPr>
        <w:t>A prestação de garantia segue o quanto estabelecido no edital, se for exigida.</w:t>
      </w:r>
    </w:p>
    <w:p w:rsidR="00A046E7" w:rsidRPr="00514C83" w:rsidRDefault="00A046E7" w:rsidP="00A046E7">
      <w:pPr>
        <w:ind w:left="284"/>
        <w:jc w:val="both"/>
        <w:rPr>
          <w:rFonts w:ascii="Calibri" w:hAnsi="Calibri" w:cs="Calibri"/>
          <w:sz w:val="22"/>
          <w:szCs w:val="20"/>
          <w:lang w:bidi="pt-BR"/>
        </w:rPr>
      </w:pPr>
    </w:p>
    <w:p w:rsidR="00A046E7" w:rsidRPr="00514C83" w:rsidRDefault="00A046E7" w:rsidP="00A046E7">
      <w:pPr>
        <w:numPr>
          <w:ilvl w:val="0"/>
          <w:numId w:val="30"/>
        </w:numPr>
        <w:spacing w:after="120"/>
        <w:jc w:val="both"/>
        <w:rPr>
          <w:rFonts w:ascii="Calibri" w:hAnsi="Calibri" w:cs="Calibri"/>
          <w:sz w:val="22"/>
          <w:szCs w:val="20"/>
          <w:highlight w:val="lightGray"/>
          <w:u w:val="single"/>
          <w:lang w:bidi="pt-BR"/>
        </w:rPr>
      </w:pPr>
      <w:r w:rsidRPr="00514C83">
        <w:rPr>
          <w:rFonts w:ascii="Calibri" w:hAnsi="Calibri" w:cs="Calibri"/>
          <w:b/>
          <w:sz w:val="22"/>
          <w:szCs w:val="20"/>
          <w:highlight w:val="lightGray"/>
          <w:u w:val="single"/>
          <w:lang w:bidi="pt-BR"/>
        </w:rPr>
        <w:t xml:space="preserve">CLÁUSULA OITAVA - </w:t>
      </w:r>
      <w:r w:rsidRPr="00514C83">
        <w:rPr>
          <w:rFonts w:ascii="Calibri" w:hAnsi="Calibri" w:cs="Calibri"/>
          <w:sz w:val="22"/>
          <w:szCs w:val="20"/>
          <w:highlight w:val="lightGray"/>
          <w:u w:val="single"/>
          <w:lang w:bidi="pt-BR"/>
        </w:rPr>
        <w:t>DA VIGÊNCIA DA CONTRATAÇÃO</w:t>
      </w:r>
    </w:p>
    <w:p w:rsidR="00A046E7" w:rsidRPr="002642B3" w:rsidRDefault="00A046E7" w:rsidP="00A046E7">
      <w:pPr>
        <w:numPr>
          <w:ilvl w:val="1"/>
          <w:numId w:val="30"/>
        </w:numPr>
        <w:jc w:val="both"/>
        <w:rPr>
          <w:rFonts w:ascii="Calibri" w:hAnsi="Calibri" w:cs="Calibri"/>
          <w:sz w:val="22"/>
          <w:szCs w:val="20"/>
        </w:rPr>
      </w:pPr>
      <w:r w:rsidRPr="00514C83">
        <w:rPr>
          <w:rFonts w:ascii="Calibri" w:hAnsi="Calibri" w:cs="Calibri"/>
          <w:sz w:val="22"/>
          <w:szCs w:val="20"/>
          <w:lang w:bidi="pt-BR"/>
        </w:rPr>
        <w:t xml:space="preserve">Cada </w:t>
      </w:r>
      <w:r w:rsidRPr="00514C83">
        <w:rPr>
          <w:rFonts w:ascii="Calibri" w:hAnsi="Calibri" w:cs="Calibri"/>
          <w:bCs/>
          <w:sz w:val="22"/>
          <w:szCs w:val="20"/>
          <w:lang w:bidi="pt-BR"/>
        </w:rPr>
        <w:t xml:space="preserve">contrato firmado com a fornecedora terá vigência de acordo com as disposições definidas na minuta de contrato ou instrumento equivalente, ou, na omissão deste, pelo prazo de </w:t>
      </w:r>
      <w:r>
        <w:rPr>
          <w:rFonts w:ascii="Calibri" w:hAnsi="Calibri" w:cs="Calibri"/>
          <w:b/>
          <w:bCs/>
          <w:color w:val="FF0000"/>
          <w:sz w:val="22"/>
          <w:szCs w:val="20"/>
          <w:lang w:bidi="pt-BR"/>
        </w:rPr>
        <w:t>garantia dos pneus</w:t>
      </w:r>
      <w:r w:rsidRPr="00514C83">
        <w:rPr>
          <w:rFonts w:ascii="Calibri" w:hAnsi="Calibri" w:cs="Calibri"/>
          <w:bCs/>
          <w:sz w:val="22"/>
          <w:szCs w:val="20"/>
          <w:lang w:bidi="pt-BR"/>
        </w:rPr>
        <w:t>,</w:t>
      </w:r>
      <w:r w:rsidRPr="00514C83">
        <w:rPr>
          <w:rFonts w:ascii="Calibri" w:hAnsi="Calibri" w:cs="Calibri"/>
          <w:color w:val="000000"/>
          <w:sz w:val="22"/>
          <w:szCs w:val="20"/>
        </w:rPr>
        <w:t xml:space="preserve"> a partir da data da assinatura ou retirada do instrumento, nos termos do artigo 57 da Lei nº 8.666, de 1993.</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u w:val="single"/>
        </w:rPr>
      </w:pPr>
      <w:r w:rsidRPr="00514C83">
        <w:rPr>
          <w:rFonts w:ascii="Calibri" w:hAnsi="Calibri" w:cs="Calibri"/>
          <w:b/>
          <w:bCs/>
          <w:sz w:val="22"/>
          <w:szCs w:val="20"/>
          <w:highlight w:val="lightGray"/>
          <w:u w:val="single"/>
        </w:rPr>
        <w:t>CLÁUSULA NONA -</w:t>
      </w:r>
      <w:r w:rsidRPr="00514C83">
        <w:rPr>
          <w:rFonts w:ascii="Calibri" w:hAnsi="Calibri" w:cs="Calibri"/>
          <w:sz w:val="22"/>
          <w:szCs w:val="20"/>
          <w:highlight w:val="lightGray"/>
          <w:u w:val="single"/>
        </w:rPr>
        <w:t xml:space="preserve"> DO PREÇO</w:t>
      </w:r>
    </w:p>
    <w:p w:rsidR="00A046E7" w:rsidRDefault="00A046E7" w:rsidP="00A046E7">
      <w:pPr>
        <w:numPr>
          <w:ilvl w:val="1"/>
          <w:numId w:val="30"/>
        </w:numPr>
        <w:jc w:val="both"/>
        <w:rPr>
          <w:rFonts w:ascii="Calibri" w:hAnsi="Calibri" w:cs="Calibri"/>
          <w:color w:val="000000"/>
          <w:sz w:val="22"/>
          <w:szCs w:val="20"/>
        </w:rPr>
      </w:pPr>
      <w:r w:rsidRPr="00514C83">
        <w:rPr>
          <w:rFonts w:ascii="Calibri" w:hAnsi="Calibri" w:cs="Calibri"/>
          <w:color w:val="000000"/>
          <w:sz w:val="22"/>
          <w:szCs w:val="20"/>
        </w:rPr>
        <w:t>Durante a vigência de cada contratação, os preços são fixos e irreajustáveis.</w:t>
      </w:r>
    </w:p>
    <w:p w:rsidR="00A046E7" w:rsidRDefault="00A046E7" w:rsidP="00A046E7">
      <w:pPr>
        <w:jc w:val="both"/>
        <w:rPr>
          <w:rFonts w:ascii="Calibri" w:hAnsi="Calibri" w:cs="Calibri"/>
          <w:color w:val="000000"/>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u w:val="single"/>
          <w:shd w:val="clear" w:color="auto" w:fill="B3B3B3"/>
        </w:rPr>
      </w:pPr>
      <w:r w:rsidRPr="00514C83">
        <w:rPr>
          <w:rFonts w:ascii="Calibri" w:hAnsi="Calibri" w:cs="Calibri"/>
          <w:b/>
          <w:bCs/>
          <w:sz w:val="22"/>
          <w:szCs w:val="20"/>
          <w:highlight w:val="lightGray"/>
          <w:u w:val="single"/>
          <w:shd w:val="clear" w:color="auto" w:fill="B3B3B3"/>
        </w:rPr>
        <w:t xml:space="preserve">CLÁUSULA DÉCIMA - </w:t>
      </w:r>
      <w:r w:rsidRPr="00514C83">
        <w:rPr>
          <w:rFonts w:ascii="Calibri" w:hAnsi="Calibri" w:cs="Calibri"/>
          <w:sz w:val="22"/>
          <w:szCs w:val="20"/>
          <w:highlight w:val="lightGray"/>
          <w:u w:val="single"/>
          <w:shd w:val="clear" w:color="auto" w:fill="B3B3B3"/>
        </w:rPr>
        <w:t>DAS DISPOSIÇÕES GERAIS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bCs/>
          <w:sz w:val="22"/>
          <w:szCs w:val="20"/>
        </w:rPr>
        <w:t>Será anexada a esta Ata cópia do Termo de Referência, que estabelece as Obrigações da Contratante e Contratada, os critérios de Recebimento e Aceitação do Objeto, a disciplina do pagamento, do controle da execução do contrato e das infrações e sanções administrativas.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Integram esta Ata, independentemente de transcrição, o Edital e Anexos do </w:t>
      </w:r>
      <w:r w:rsidRPr="00514C83">
        <w:rPr>
          <w:rFonts w:ascii="Calibri" w:hAnsi="Calibri" w:cs="Calibri"/>
          <w:b/>
          <w:sz w:val="22"/>
          <w:szCs w:val="20"/>
        </w:rPr>
        <w:t xml:space="preserve">Pregão Presencial para Registro de Preços nº </w:t>
      </w:r>
      <w:r>
        <w:rPr>
          <w:rFonts w:ascii="Calibri" w:hAnsi="Calibri" w:cs="Calibri"/>
          <w:b/>
          <w:sz w:val="22"/>
          <w:szCs w:val="20"/>
        </w:rPr>
        <w:t>0</w:t>
      </w:r>
      <w:r w:rsidR="006D5A44">
        <w:rPr>
          <w:rFonts w:ascii="Calibri" w:hAnsi="Calibri" w:cs="Calibri"/>
          <w:b/>
          <w:sz w:val="22"/>
          <w:szCs w:val="20"/>
        </w:rPr>
        <w:t>23</w:t>
      </w:r>
      <w:r>
        <w:rPr>
          <w:rFonts w:ascii="Calibri" w:hAnsi="Calibri" w:cs="Calibri"/>
          <w:b/>
          <w:sz w:val="22"/>
          <w:szCs w:val="20"/>
        </w:rPr>
        <w:t>/201</w:t>
      </w:r>
      <w:r w:rsidR="006D5A44">
        <w:rPr>
          <w:rFonts w:ascii="Calibri" w:hAnsi="Calibri" w:cs="Calibri"/>
          <w:b/>
          <w:sz w:val="22"/>
          <w:szCs w:val="20"/>
        </w:rPr>
        <w:t>8</w:t>
      </w:r>
      <w:r w:rsidRPr="00514C83">
        <w:rPr>
          <w:rFonts w:ascii="Calibri" w:hAnsi="Calibri" w:cs="Calibri"/>
          <w:sz w:val="22"/>
          <w:szCs w:val="20"/>
        </w:rPr>
        <w:t xml:space="preserve"> e a proposta da empresa.</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Nos casos omissos aplicar-se-ão as disposições constantes da Lei nº 10.520, de 2002,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xml:space="preserve">,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da Lei nº 8.078, de 1990 - Código de Defesa do Consumidor, da Lei Complementar nº 123, de 2006, e da Lei nº 8.666, de 1993, subsidiariamente.</w:t>
      </w:r>
    </w:p>
    <w:p w:rsidR="008246E2" w:rsidRDefault="00A046E7" w:rsidP="008246E2">
      <w:pPr>
        <w:spacing w:after="360"/>
        <w:ind w:firstLine="851"/>
        <w:rPr>
          <w:rFonts w:ascii="Calibri" w:hAnsi="Calibri" w:cs="Calibri"/>
          <w:sz w:val="22"/>
          <w:szCs w:val="20"/>
        </w:rPr>
      </w:pPr>
      <w:r w:rsidRPr="008246E2">
        <w:rPr>
          <w:rFonts w:ascii="Calibri" w:hAnsi="Calibri" w:cs="Calibri"/>
          <w:sz w:val="22"/>
          <w:szCs w:val="20"/>
        </w:rPr>
        <w:t>O foro para dirimir questões relativas a presente Ata será o da Comarca de Barbacena/MG, com exclusão de qualquer outro.</w:t>
      </w:r>
    </w:p>
    <w:p w:rsidR="00A046E7" w:rsidRPr="008246E2" w:rsidRDefault="00A046E7" w:rsidP="008246E2">
      <w:pPr>
        <w:spacing w:after="360"/>
        <w:jc w:val="center"/>
        <w:rPr>
          <w:rFonts w:ascii="Calibri" w:hAnsi="Calibri" w:cs="Calibri"/>
          <w:sz w:val="22"/>
          <w:szCs w:val="20"/>
        </w:rPr>
      </w:pPr>
      <w:r w:rsidRPr="008246E2">
        <w:rPr>
          <w:rFonts w:ascii="Calibri" w:hAnsi="Calibri" w:cs="Calibri"/>
          <w:sz w:val="22"/>
          <w:szCs w:val="20"/>
        </w:rPr>
        <w:t>Município de Santana do Garambéu/MG, ______ de _________ de 201</w:t>
      </w:r>
      <w:r w:rsidR="006D5A44">
        <w:rPr>
          <w:rFonts w:ascii="Calibri" w:hAnsi="Calibri" w:cs="Calibri"/>
          <w:sz w:val="22"/>
          <w:szCs w:val="20"/>
        </w:rPr>
        <w:t>8</w:t>
      </w:r>
      <w:r w:rsidRPr="008246E2">
        <w:rPr>
          <w:rFonts w:ascii="Calibri" w:hAnsi="Calibri" w:cs="Calibri"/>
          <w:sz w:val="22"/>
          <w:szCs w:val="20"/>
        </w:rPr>
        <w:t>.</w:t>
      </w:r>
    </w:p>
    <w:p w:rsidR="006D5A44" w:rsidRPr="00017827" w:rsidRDefault="006D5A44" w:rsidP="006D5A44">
      <w:pPr>
        <w:jc w:val="center"/>
        <w:rPr>
          <w:rFonts w:ascii="Calibri" w:hAnsi="Calibri"/>
          <w:b/>
          <w:bCs/>
        </w:rPr>
      </w:pPr>
      <w:r>
        <w:rPr>
          <w:rFonts w:ascii="Calibri" w:hAnsi="Calibri"/>
          <w:b/>
          <w:bCs/>
        </w:rPr>
        <w:t>Adailton Fonseca da Cunha</w:t>
      </w:r>
    </w:p>
    <w:p w:rsidR="006D5A44" w:rsidRPr="003807E1" w:rsidRDefault="006D5A44" w:rsidP="006D5A44">
      <w:pPr>
        <w:jc w:val="center"/>
        <w:rPr>
          <w:rFonts w:ascii="Calibri" w:hAnsi="Calibri" w:cs="Calibri"/>
          <w:b/>
          <w:i/>
          <w:sz w:val="16"/>
          <w:szCs w:val="22"/>
        </w:rPr>
      </w:pPr>
      <w:r w:rsidRPr="003807E1">
        <w:rPr>
          <w:rFonts w:ascii="Calibri" w:hAnsi="Calibri" w:cs="Calibri"/>
          <w:b/>
          <w:i/>
          <w:sz w:val="16"/>
          <w:szCs w:val="22"/>
        </w:rPr>
        <w:t>Prefeito Municipal</w:t>
      </w:r>
    </w:p>
    <w:p w:rsidR="006D5A44" w:rsidRDefault="006D5A44" w:rsidP="006D5A44">
      <w:pPr>
        <w:spacing w:after="120"/>
        <w:jc w:val="both"/>
        <w:rPr>
          <w:rFonts w:ascii="Calibri" w:hAnsi="Calibri" w:cs="Calibri"/>
          <w:sz w:val="22"/>
          <w:szCs w:val="22"/>
        </w:rPr>
      </w:pPr>
    </w:p>
    <w:p w:rsidR="00B9237E" w:rsidRPr="003807E1" w:rsidRDefault="00B9237E" w:rsidP="006D5A44">
      <w:pPr>
        <w:spacing w:after="120"/>
        <w:jc w:val="both"/>
        <w:rPr>
          <w:rFonts w:ascii="Calibri" w:hAnsi="Calibri" w:cs="Calibri"/>
          <w:sz w:val="22"/>
          <w:szCs w:val="22"/>
        </w:rPr>
      </w:pPr>
    </w:p>
    <w:p w:rsidR="006D5A44" w:rsidRDefault="006D5A44" w:rsidP="006D5A44">
      <w:pPr>
        <w:spacing w:after="120"/>
        <w:jc w:val="center"/>
        <w:rPr>
          <w:rFonts w:ascii="Calibri" w:hAnsi="Calibri" w:cs="Calibri"/>
          <w:b/>
          <w:i/>
          <w:sz w:val="16"/>
          <w:szCs w:val="22"/>
        </w:rPr>
      </w:pPr>
      <w:r w:rsidRPr="003807E1">
        <w:rPr>
          <w:rFonts w:ascii="Calibri" w:hAnsi="Calibri" w:cs="Calibri"/>
          <w:b/>
          <w:i/>
          <w:sz w:val="16"/>
          <w:szCs w:val="22"/>
        </w:rPr>
        <w:t>Contratada</w:t>
      </w:r>
    </w:p>
    <w:p w:rsidR="00B9237E" w:rsidRDefault="00B9237E" w:rsidP="006D5A44">
      <w:pPr>
        <w:rPr>
          <w:rFonts w:ascii="Calibri" w:hAnsi="Calibri" w:cs="Calibri"/>
          <w:b/>
          <w:sz w:val="22"/>
          <w:szCs w:val="22"/>
        </w:rPr>
      </w:pPr>
    </w:p>
    <w:p w:rsidR="006D5A44" w:rsidRPr="003807E1" w:rsidRDefault="006D5A44" w:rsidP="006D5A44">
      <w:pPr>
        <w:rPr>
          <w:rFonts w:ascii="Calibri" w:hAnsi="Calibri" w:cs="Calibri"/>
          <w:sz w:val="22"/>
          <w:szCs w:val="22"/>
        </w:rPr>
      </w:pPr>
      <w:r w:rsidRPr="003807E1">
        <w:rPr>
          <w:rFonts w:ascii="Calibri" w:hAnsi="Calibri" w:cs="Calibri"/>
          <w:b/>
          <w:sz w:val="22"/>
          <w:szCs w:val="22"/>
        </w:rPr>
        <w:t>TESTEMUNHAS:</w:t>
      </w:r>
      <w:r w:rsidRPr="003807E1">
        <w:rPr>
          <w:rFonts w:ascii="Calibri" w:hAnsi="Calibri" w:cs="Calibri"/>
          <w:sz w:val="22"/>
          <w:szCs w:val="22"/>
        </w:rPr>
        <w:t xml:space="preserve"> 1)___</w:t>
      </w:r>
      <w:r>
        <w:rPr>
          <w:rFonts w:ascii="Calibri" w:hAnsi="Calibri" w:cs="Calibri"/>
          <w:sz w:val="22"/>
          <w:szCs w:val="22"/>
        </w:rPr>
        <w:t>_____________________________________________</w:t>
      </w:r>
      <w:r w:rsidRPr="003807E1">
        <w:rPr>
          <w:rFonts w:ascii="Calibri" w:hAnsi="Calibri" w:cs="Calibri"/>
          <w:sz w:val="22"/>
          <w:szCs w:val="22"/>
        </w:rPr>
        <w:t>____________________</w:t>
      </w:r>
    </w:p>
    <w:p w:rsidR="006D5A44" w:rsidRDefault="006D5A44" w:rsidP="006D5A44">
      <w:pPr>
        <w:ind w:left="1843"/>
        <w:rPr>
          <w:rFonts w:ascii="Calibri" w:hAnsi="Calibri" w:cs="Calibri"/>
          <w:sz w:val="22"/>
          <w:szCs w:val="22"/>
        </w:rPr>
      </w:pPr>
      <w:r>
        <w:rPr>
          <w:rFonts w:ascii="Calibri" w:hAnsi="Calibri" w:cs="Calibri"/>
          <w:sz w:val="22"/>
          <w:szCs w:val="22"/>
        </w:rPr>
        <w:t>Nome:</w:t>
      </w:r>
    </w:p>
    <w:p w:rsidR="006D5A44" w:rsidRDefault="006D5A44" w:rsidP="006D5A44">
      <w:pPr>
        <w:ind w:left="1843"/>
        <w:rPr>
          <w:rFonts w:ascii="Calibri" w:hAnsi="Calibri" w:cs="Calibri"/>
          <w:sz w:val="22"/>
          <w:szCs w:val="22"/>
        </w:rPr>
      </w:pPr>
      <w:r>
        <w:rPr>
          <w:rFonts w:ascii="Calibri" w:hAnsi="Calibri" w:cs="Calibri"/>
          <w:sz w:val="22"/>
          <w:szCs w:val="22"/>
        </w:rPr>
        <w:t>CPF:</w:t>
      </w:r>
    </w:p>
    <w:p w:rsidR="00B9237E" w:rsidRPr="003807E1" w:rsidRDefault="00B9237E" w:rsidP="006D5A44">
      <w:pPr>
        <w:ind w:left="1843"/>
        <w:rPr>
          <w:rFonts w:ascii="Calibri" w:hAnsi="Calibri" w:cs="Calibri"/>
          <w:sz w:val="22"/>
          <w:szCs w:val="22"/>
        </w:rPr>
      </w:pPr>
    </w:p>
    <w:p w:rsidR="006D5A44" w:rsidRPr="003807E1" w:rsidRDefault="006D5A44" w:rsidP="006D5A44">
      <w:pPr>
        <w:ind w:left="1560"/>
        <w:rPr>
          <w:rFonts w:ascii="Calibri" w:hAnsi="Calibri" w:cs="Calibri"/>
          <w:sz w:val="22"/>
          <w:szCs w:val="22"/>
        </w:rPr>
      </w:pPr>
      <w:r w:rsidRPr="003807E1">
        <w:rPr>
          <w:rFonts w:ascii="Calibri" w:hAnsi="Calibri" w:cs="Calibri"/>
          <w:sz w:val="22"/>
          <w:szCs w:val="22"/>
        </w:rPr>
        <w:t>2)___________________________________________________________________</w:t>
      </w:r>
    </w:p>
    <w:p w:rsidR="006D5A44" w:rsidRDefault="006D5A44" w:rsidP="006D5A44">
      <w:pPr>
        <w:ind w:left="1843"/>
        <w:rPr>
          <w:rFonts w:ascii="Calibri" w:hAnsi="Calibri" w:cs="Calibri"/>
          <w:sz w:val="22"/>
          <w:szCs w:val="22"/>
        </w:rPr>
      </w:pPr>
      <w:r w:rsidRPr="008B7648">
        <w:rPr>
          <w:rFonts w:ascii="Calibri" w:hAnsi="Calibri" w:cs="Calibri"/>
          <w:sz w:val="22"/>
          <w:szCs w:val="22"/>
        </w:rPr>
        <w:t>Nome:</w:t>
      </w:r>
    </w:p>
    <w:p w:rsidR="008246E2" w:rsidRDefault="006D5A44" w:rsidP="006D5A44">
      <w:pPr>
        <w:ind w:left="1843"/>
        <w:rPr>
          <w:rFonts w:ascii="Calibri" w:hAnsi="Calibri" w:cs="Calibri"/>
          <w:b/>
          <w:bCs/>
        </w:rPr>
      </w:pPr>
      <w:r w:rsidRPr="008B7648">
        <w:rPr>
          <w:rFonts w:ascii="Calibri" w:hAnsi="Calibri" w:cs="Calibri"/>
          <w:sz w:val="22"/>
          <w:szCs w:val="22"/>
        </w:rPr>
        <w:t>CPF:</w:t>
      </w:r>
    </w:p>
    <w:p w:rsidR="00B9237E" w:rsidRDefault="00B9237E" w:rsidP="00A046E7">
      <w:pPr>
        <w:spacing w:after="120" w:line="360" w:lineRule="auto"/>
        <w:ind w:right="-15"/>
        <w:jc w:val="center"/>
        <w:rPr>
          <w:rFonts w:ascii="Calibri" w:hAnsi="Calibri" w:cs="Calibri"/>
          <w:b/>
          <w:sz w:val="22"/>
          <w:szCs w:val="22"/>
        </w:rPr>
      </w:pPr>
    </w:p>
    <w:p w:rsidR="00B9237E" w:rsidRDefault="00B9237E" w:rsidP="00A046E7">
      <w:pPr>
        <w:spacing w:after="120" w:line="360" w:lineRule="auto"/>
        <w:ind w:right="-15"/>
        <w:jc w:val="center"/>
        <w:rPr>
          <w:rFonts w:ascii="Calibri" w:hAnsi="Calibri" w:cs="Calibri"/>
          <w:b/>
          <w:sz w:val="22"/>
          <w:szCs w:val="22"/>
        </w:rPr>
      </w:pPr>
    </w:p>
    <w:p w:rsidR="00A046E7" w:rsidRDefault="00A046E7" w:rsidP="00A046E7">
      <w:pPr>
        <w:spacing w:after="120" w:line="360" w:lineRule="auto"/>
        <w:ind w:right="-15"/>
        <w:jc w:val="center"/>
        <w:rPr>
          <w:rFonts w:ascii="Calibri" w:hAnsi="Calibri" w:cs="Calibri"/>
          <w:b/>
          <w:sz w:val="22"/>
          <w:szCs w:val="22"/>
        </w:rPr>
      </w:pPr>
      <w:r>
        <w:rPr>
          <w:rFonts w:ascii="Calibri" w:hAnsi="Calibri" w:cs="Calibri"/>
          <w:b/>
          <w:sz w:val="22"/>
          <w:szCs w:val="22"/>
        </w:rPr>
        <w:lastRenderedPageBreak/>
        <w:t>ANEXO VIII</w:t>
      </w:r>
    </w:p>
    <w:p w:rsidR="00A046E7" w:rsidRPr="003807E1" w:rsidRDefault="00A046E7" w:rsidP="00A046E7">
      <w:pPr>
        <w:spacing w:after="120" w:line="360" w:lineRule="auto"/>
        <w:ind w:right="-15"/>
        <w:jc w:val="center"/>
        <w:rPr>
          <w:rFonts w:ascii="Calibri" w:hAnsi="Calibri" w:cs="Calibri"/>
          <w:b/>
          <w:sz w:val="22"/>
          <w:szCs w:val="22"/>
        </w:rPr>
      </w:pPr>
      <w:r w:rsidRPr="003807E1">
        <w:rPr>
          <w:rFonts w:ascii="Calibri" w:hAnsi="Calibri" w:cs="Calibri"/>
          <w:b/>
          <w:sz w:val="22"/>
          <w:szCs w:val="22"/>
        </w:rPr>
        <w:t>TERMO DE CONTRATO</w:t>
      </w:r>
    </w:p>
    <w:p w:rsidR="00A046E7" w:rsidRPr="003807E1" w:rsidRDefault="00A046E7" w:rsidP="006D5A44">
      <w:pPr>
        <w:spacing w:after="120" w:line="360" w:lineRule="auto"/>
        <w:ind w:left="3402"/>
        <w:jc w:val="both"/>
        <w:rPr>
          <w:rFonts w:ascii="Calibri" w:hAnsi="Calibri" w:cs="Calibri"/>
          <w:b/>
          <w:color w:val="FF0000"/>
          <w:sz w:val="22"/>
          <w:szCs w:val="22"/>
        </w:rPr>
      </w:pPr>
      <w:r w:rsidRPr="003807E1">
        <w:rPr>
          <w:rFonts w:ascii="Calibri" w:hAnsi="Calibri" w:cs="Calibri"/>
          <w:b/>
          <w:sz w:val="22"/>
          <w:szCs w:val="22"/>
        </w:rPr>
        <w:t>CONTRATO DE COMPRA</w:t>
      </w:r>
      <w:r w:rsidR="006D5A44">
        <w:rPr>
          <w:rFonts w:ascii="Calibri" w:hAnsi="Calibri" w:cs="Calibri"/>
          <w:b/>
          <w:sz w:val="22"/>
          <w:szCs w:val="22"/>
        </w:rPr>
        <w:t xml:space="preserve"> E PRESTAÇÃO DE SERVIÇOS</w:t>
      </w:r>
      <w:r>
        <w:rPr>
          <w:rFonts w:ascii="Calibri" w:hAnsi="Calibri" w:cs="Calibri"/>
          <w:b/>
          <w:sz w:val="22"/>
          <w:szCs w:val="22"/>
        </w:rPr>
        <w:t>,</w:t>
      </w:r>
      <w:r w:rsidRPr="003807E1">
        <w:rPr>
          <w:rFonts w:ascii="Calibri" w:hAnsi="Calibri" w:cs="Calibri"/>
          <w:b/>
          <w:sz w:val="22"/>
          <w:szCs w:val="22"/>
        </w:rPr>
        <w:t xml:space="preserve"> QUE FAZEM ENTRE SI O MUNI</w:t>
      </w:r>
      <w:r>
        <w:rPr>
          <w:rFonts w:ascii="Calibri" w:hAnsi="Calibri" w:cs="Calibri"/>
          <w:b/>
          <w:sz w:val="22"/>
          <w:szCs w:val="22"/>
        </w:rPr>
        <w:t>CÍPIO DE SANTANA DO GARAMBÉU</w:t>
      </w:r>
      <w:r w:rsidRPr="003807E1">
        <w:rPr>
          <w:rFonts w:ascii="Calibri" w:hAnsi="Calibri" w:cs="Calibri"/>
          <w:b/>
          <w:sz w:val="22"/>
          <w:szCs w:val="22"/>
        </w:rPr>
        <w:t xml:space="preserve"> E A EMPRESA </w:t>
      </w:r>
      <w:r w:rsidRPr="003807E1">
        <w:rPr>
          <w:rFonts w:ascii="Calibri" w:hAnsi="Calibri" w:cs="Calibri"/>
          <w:b/>
          <w:color w:val="FF0000"/>
          <w:sz w:val="22"/>
          <w:szCs w:val="22"/>
        </w:rPr>
        <w:t xml:space="preserve">.............................................................  </w:t>
      </w:r>
    </w:p>
    <w:p w:rsidR="00A046E7" w:rsidRDefault="00A046E7" w:rsidP="00A046E7">
      <w:pPr>
        <w:spacing w:line="276" w:lineRule="auto"/>
        <w:jc w:val="both"/>
        <w:rPr>
          <w:rFonts w:ascii="Calibri" w:hAnsi="Calibri" w:cs="Calibri"/>
          <w:sz w:val="22"/>
          <w:szCs w:val="22"/>
        </w:rPr>
      </w:pPr>
      <w:r w:rsidRPr="003807E1">
        <w:rPr>
          <w:rFonts w:ascii="Calibri" w:hAnsi="Calibri" w:cs="Calibri"/>
          <w:sz w:val="22"/>
          <w:szCs w:val="22"/>
        </w:rPr>
        <w:t xml:space="preserve">O </w:t>
      </w:r>
      <w:r w:rsidRPr="003807E1">
        <w:rPr>
          <w:rFonts w:ascii="Calibri" w:hAnsi="Calibri" w:cs="Calibri"/>
          <w:b/>
          <w:sz w:val="22"/>
          <w:szCs w:val="22"/>
        </w:rPr>
        <w:t>MUNICÍPIO DE SANT</w:t>
      </w:r>
      <w:r>
        <w:rPr>
          <w:rFonts w:ascii="Calibri" w:hAnsi="Calibri" w:cs="Calibri"/>
          <w:b/>
          <w:sz w:val="22"/>
          <w:szCs w:val="22"/>
        </w:rPr>
        <w:t>ANA DO GARAMBÉU</w:t>
      </w:r>
      <w:r w:rsidRPr="003807E1">
        <w:rPr>
          <w:rFonts w:ascii="Calibri" w:hAnsi="Calibri" w:cs="Calibri"/>
          <w:sz w:val="22"/>
          <w:szCs w:val="22"/>
        </w:rPr>
        <w:t>, com</w:t>
      </w:r>
      <w:r>
        <w:rPr>
          <w:rFonts w:ascii="Calibri" w:hAnsi="Calibri" w:cs="Calibri"/>
          <w:sz w:val="22"/>
          <w:szCs w:val="22"/>
        </w:rPr>
        <w:t xml:space="preserve"> sede em Santana do Garambéu</w:t>
      </w:r>
      <w:r w:rsidR="008246E2">
        <w:rPr>
          <w:rFonts w:ascii="Calibri" w:hAnsi="Calibri" w:cs="Calibri"/>
          <w:sz w:val="22"/>
          <w:szCs w:val="22"/>
        </w:rPr>
        <w:t>/</w:t>
      </w:r>
      <w:r w:rsidRPr="003807E1">
        <w:rPr>
          <w:rFonts w:ascii="Calibri" w:hAnsi="Calibri" w:cs="Calibri"/>
          <w:sz w:val="22"/>
          <w:szCs w:val="22"/>
        </w:rPr>
        <w:t xml:space="preserve">MG, </w:t>
      </w:r>
      <w:r>
        <w:rPr>
          <w:rFonts w:ascii="Calibri" w:hAnsi="Calibri" w:cs="Calibri"/>
          <w:sz w:val="22"/>
          <w:szCs w:val="22"/>
        </w:rPr>
        <w:t>na Praça Paiva Duque, nº. 12</w:t>
      </w:r>
      <w:r w:rsidRPr="003807E1">
        <w:rPr>
          <w:rFonts w:ascii="Calibri" w:hAnsi="Calibri" w:cs="Calibri"/>
          <w:sz w:val="22"/>
          <w:szCs w:val="22"/>
        </w:rPr>
        <w:t>0, Bairro Centro, C</w:t>
      </w:r>
      <w:r>
        <w:rPr>
          <w:rFonts w:ascii="Calibri" w:hAnsi="Calibri" w:cs="Calibri"/>
          <w:sz w:val="22"/>
          <w:szCs w:val="22"/>
        </w:rPr>
        <w:t>EP 36.146</w:t>
      </w:r>
      <w:r w:rsidRPr="003807E1">
        <w:rPr>
          <w:rFonts w:ascii="Calibri" w:hAnsi="Calibri" w:cs="Calibri"/>
          <w:sz w:val="22"/>
          <w:szCs w:val="22"/>
        </w:rPr>
        <w:t>-000, inscrito no CNPJ(MF) sob o nº</w:t>
      </w:r>
      <w:r w:rsidRPr="00D577E4">
        <w:rPr>
          <w:rFonts w:ascii="Calibri" w:hAnsi="Calibri" w:cs="Calibri"/>
          <w:sz w:val="22"/>
          <w:szCs w:val="22"/>
        </w:rPr>
        <w:t>18.338.285/0001-30</w:t>
      </w:r>
      <w:r w:rsidRPr="003807E1">
        <w:rPr>
          <w:rFonts w:ascii="Calibri" w:hAnsi="Calibri" w:cs="Calibri"/>
          <w:sz w:val="22"/>
          <w:szCs w:val="22"/>
        </w:rPr>
        <w:t xml:space="preserve">, neste ato representado pelo seu Prefeito Municipal, Sr. </w:t>
      </w:r>
      <w:r w:rsidR="008246E2">
        <w:rPr>
          <w:rFonts w:ascii="Calibri" w:hAnsi="Calibri"/>
          <w:b/>
        </w:rPr>
        <w:t>Adailton Fonseca da Cunha</w:t>
      </w:r>
      <w:r>
        <w:rPr>
          <w:rFonts w:ascii="Calibri" w:hAnsi="Calibri" w:cs="Calibri"/>
          <w:sz w:val="22"/>
          <w:szCs w:val="22"/>
        </w:rPr>
        <w:t>, brasileiro, casado,</w:t>
      </w:r>
      <w:r w:rsidRPr="00380F76">
        <w:rPr>
          <w:rFonts w:ascii="Calibri" w:hAnsi="Calibri"/>
          <w:sz w:val="22"/>
          <w:szCs w:val="22"/>
        </w:rPr>
        <w:t xml:space="preserve">CPF(MF) </w:t>
      </w:r>
      <w:r w:rsidRPr="00D577E4">
        <w:rPr>
          <w:rFonts w:ascii="Calibri" w:hAnsi="Calibri"/>
          <w:sz w:val="22"/>
          <w:szCs w:val="22"/>
        </w:rPr>
        <w:t xml:space="preserve">n° </w:t>
      </w:r>
      <w:r w:rsidR="00870F91">
        <w:rPr>
          <w:rFonts w:ascii="Calibri" w:hAnsi="Calibri"/>
          <w:sz w:val="22"/>
          <w:szCs w:val="22"/>
        </w:rPr>
        <w:t>579.975.786-68</w:t>
      </w:r>
      <w:r w:rsidRPr="00D577E4">
        <w:rPr>
          <w:rFonts w:ascii="Calibri" w:hAnsi="Calibri"/>
          <w:sz w:val="22"/>
          <w:szCs w:val="22"/>
        </w:rPr>
        <w:t>, RG M-</w:t>
      </w:r>
      <w:r w:rsidR="00870F91">
        <w:rPr>
          <w:rFonts w:ascii="Calibri" w:hAnsi="Calibri"/>
          <w:sz w:val="22"/>
          <w:szCs w:val="22"/>
        </w:rPr>
        <w:t>4.663.284</w:t>
      </w:r>
      <w:r w:rsidRPr="00D577E4">
        <w:rPr>
          <w:rFonts w:ascii="Calibri" w:hAnsi="Calibri"/>
          <w:sz w:val="22"/>
          <w:szCs w:val="22"/>
        </w:rPr>
        <w:t xml:space="preserve"> SSP/MG</w:t>
      </w:r>
      <w:r>
        <w:rPr>
          <w:rFonts w:ascii="Calibri" w:hAnsi="Calibri" w:cs="Arial"/>
          <w:sz w:val="22"/>
          <w:szCs w:val="22"/>
        </w:rPr>
        <w:t>,</w:t>
      </w:r>
      <w:r w:rsidRPr="003807E1">
        <w:rPr>
          <w:rFonts w:ascii="Calibri" w:hAnsi="Calibri" w:cs="Calibri"/>
          <w:sz w:val="22"/>
          <w:szCs w:val="22"/>
        </w:rPr>
        <w:t xml:space="preserve"> doravante denominada CONTRATANTE, e o(a) </w:t>
      </w:r>
      <w:r w:rsidRPr="003807E1">
        <w:rPr>
          <w:rFonts w:ascii="Calibri" w:hAnsi="Calibri" w:cs="Calibri"/>
          <w:color w:val="FF0000"/>
          <w:sz w:val="22"/>
          <w:szCs w:val="22"/>
        </w:rPr>
        <w:t>..............................</w:t>
      </w:r>
      <w:r w:rsidRPr="003807E1">
        <w:rPr>
          <w:rFonts w:ascii="Calibri" w:hAnsi="Calibri" w:cs="Calibri"/>
          <w:sz w:val="22"/>
          <w:szCs w:val="22"/>
        </w:rPr>
        <w:t xml:space="preserve">inscrito(a) no CNPJ/MF sob o nº </w:t>
      </w:r>
      <w:r w:rsidRPr="003807E1">
        <w:rPr>
          <w:rFonts w:ascii="Calibri" w:hAnsi="Calibri" w:cs="Calibri"/>
          <w:color w:val="FF0000"/>
          <w:sz w:val="22"/>
          <w:szCs w:val="22"/>
        </w:rPr>
        <w:t>............................</w:t>
      </w:r>
      <w:r w:rsidRPr="003807E1">
        <w:rPr>
          <w:rFonts w:ascii="Calibri" w:hAnsi="Calibri" w:cs="Calibri"/>
          <w:sz w:val="22"/>
          <w:szCs w:val="22"/>
        </w:rPr>
        <w:t xml:space="preserve">, sediado(a) na </w:t>
      </w:r>
      <w:r w:rsidRPr="003807E1">
        <w:rPr>
          <w:rFonts w:ascii="Calibri" w:hAnsi="Calibri" w:cs="Calibri"/>
          <w:color w:val="FF0000"/>
          <w:sz w:val="22"/>
          <w:szCs w:val="22"/>
        </w:rPr>
        <w:t>...................................</w:t>
      </w:r>
      <w:r w:rsidRPr="003807E1">
        <w:rPr>
          <w:rFonts w:ascii="Calibri" w:hAnsi="Calibri" w:cs="Calibri"/>
          <w:sz w:val="22"/>
          <w:szCs w:val="22"/>
        </w:rPr>
        <w:t xml:space="preserve">, em </w:t>
      </w:r>
      <w:r w:rsidRPr="003807E1">
        <w:rPr>
          <w:rFonts w:ascii="Calibri" w:hAnsi="Calibri" w:cs="Calibri"/>
          <w:color w:val="FF0000"/>
          <w:sz w:val="22"/>
          <w:szCs w:val="22"/>
        </w:rPr>
        <w:t>.............................</w:t>
      </w:r>
      <w:r w:rsidRPr="003807E1">
        <w:rPr>
          <w:rFonts w:ascii="Calibri" w:hAnsi="Calibri" w:cs="Calibri"/>
          <w:sz w:val="22"/>
          <w:szCs w:val="22"/>
        </w:rPr>
        <w:t xml:space="preserve">doravante designada CONTRATADA, neste ato representada pelo(a) Sr.(a) </w:t>
      </w:r>
      <w:r w:rsidRPr="003807E1">
        <w:rPr>
          <w:rFonts w:ascii="Calibri" w:hAnsi="Calibri" w:cs="Calibri"/>
          <w:color w:val="FF0000"/>
          <w:sz w:val="22"/>
          <w:szCs w:val="22"/>
        </w:rPr>
        <w:t>.....................</w:t>
      </w:r>
      <w:r w:rsidRPr="003807E1">
        <w:rPr>
          <w:rFonts w:ascii="Calibri" w:hAnsi="Calibri" w:cs="Calibri"/>
          <w:sz w:val="22"/>
          <w:szCs w:val="22"/>
        </w:rPr>
        <w:t xml:space="preserve">, portador(a) da Carteira de Identidade nº </w:t>
      </w:r>
      <w:r w:rsidRPr="003807E1">
        <w:rPr>
          <w:rFonts w:ascii="Calibri" w:hAnsi="Calibri" w:cs="Calibri"/>
          <w:color w:val="FF0000"/>
          <w:sz w:val="22"/>
          <w:szCs w:val="22"/>
        </w:rPr>
        <w:t>.................</w:t>
      </w:r>
      <w:r w:rsidRPr="003807E1">
        <w:rPr>
          <w:rFonts w:ascii="Calibri" w:hAnsi="Calibri" w:cs="Calibri"/>
          <w:sz w:val="22"/>
          <w:szCs w:val="22"/>
        </w:rPr>
        <w:t xml:space="preserve">, expedida pela (o) </w:t>
      </w:r>
      <w:r w:rsidRPr="003807E1">
        <w:rPr>
          <w:rFonts w:ascii="Calibri" w:hAnsi="Calibri" w:cs="Calibri"/>
          <w:color w:val="FF0000"/>
          <w:sz w:val="22"/>
          <w:szCs w:val="22"/>
        </w:rPr>
        <w:t>..................</w:t>
      </w:r>
      <w:r w:rsidRPr="003807E1">
        <w:rPr>
          <w:rFonts w:ascii="Calibri" w:hAnsi="Calibri" w:cs="Calibri"/>
          <w:sz w:val="22"/>
          <w:szCs w:val="22"/>
        </w:rPr>
        <w:t xml:space="preserve">, e CPF nº </w:t>
      </w:r>
      <w:r w:rsidRPr="003807E1">
        <w:rPr>
          <w:rFonts w:ascii="Calibri" w:hAnsi="Calibri" w:cs="Calibri"/>
          <w:color w:val="FF0000"/>
          <w:sz w:val="22"/>
          <w:szCs w:val="22"/>
        </w:rPr>
        <w:t>.........................</w:t>
      </w:r>
      <w:r w:rsidRPr="003807E1">
        <w:rPr>
          <w:rFonts w:ascii="Calibri" w:hAnsi="Calibri" w:cs="Calibri"/>
          <w:sz w:val="22"/>
          <w:szCs w:val="22"/>
        </w:rPr>
        <w:t xml:space="preserve">, tendo em vista o que consta no Processo nº </w:t>
      </w:r>
      <w:r w:rsidRPr="003807E1">
        <w:rPr>
          <w:rFonts w:ascii="Calibri" w:hAnsi="Calibri" w:cs="Calibri"/>
          <w:color w:val="FF0000"/>
          <w:sz w:val="22"/>
          <w:szCs w:val="22"/>
        </w:rPr>
        <w:t xml:space="preserve">.............................. </w:t>
      </w:r>
      <w:r w:rsidRPr="003807E1">
        <w:rPr>
          <w:rFonts w:ascii="Calibri" w:hAnsi="Calibri" w:cs="Calibri"/>
          <w:sz w:val="22"/>
          <w:szCs w:val="22"/>
        </w:rPr>
        <w:t xml:space="preserve">e em observância às disposições da Lei nº 8.666, de 21 de junho de 1993, da Lei nº 10.520, de 17 de julho de 2002 e na Lei nº 8.078, de 1990 - Código de Defesa do Consumidor, resolvem celebrar o presente Termo de Contrato, decorrente do </w:t>
      </w:r>
      <w:r w:rsidRPr="00870F91">
        <w:rPr>
          <w:rFonts w:ascii="Calibri" w:hAnsi="Calibri" w:cs="Calibri"/>
          <w:b/>
          <w:sz w:val="22"/>
          <w:szCs w:val="22"/>
        </w:rPr>
        <w:t>Pregão nº 0</w:t>
      </w:r>
      <w:r w:rsidR="006D5A44">
        <w:rPr>
          <w:rFonts w:ascii="Calibri" w:hAnsi="Calibri" w:cs="Calibri"/>
          <w:b/>
          <w:sz w:val="22"/>
          <w:szCs w:val="22"/>
        </w:rPr>
        <w:t>23</w:t>
      </w:r>
      <w:r w:rsidRPr="00870F91">
        <w:rPr>
          <w:rFonts w:ascii="Calibri" w:hAnsi="Calibri" w:cs="Calibri"/>
          <w:b/>
          <w:sz w:val="22"/>
          <w:szCs w:val="22"/>
        </w:rPr>
        <w:t>/201</w:t>
      </w:r>
      <w:r w:rsidR="006D5A44">
        <w:rPr>
          <w:rFonts w:ascii="Calibri" w:hAnsi="Calibri" w:cs="Calibri"/>
          <w:b/>
          <w:sz w:val="22"/>
          <w:szCs w:val="22"/>
        </w:rPr>
        <w:t>8</w:t>
      </w:r>
      <w:r w:rsidRPr="003807E1">
        <w:rPr>
          <w:rFonts w:ascii="Calibri" w:hAnsi="Calibri" w:cs="Calibri"/>
          <w:sz w:val="22"/>
          <w:szCs w:val="22"/>
        </w:rPr>
        <w:t>, mediante as cláusulas e condições a seguir enunciadas.</w:t>
      </w:r>
    </w:p>
    <w:p w:rsidR="00A046E7" w:rsidRPr="003807E1" w:rsidRDefault="00A046E7" w:rsidP="00A046E7">
      <w:pPr>
        <w:spacing w:line="276" w:lineRule="auto"/>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PRIMEIRA – OBJETO</w:t>
      </w:r>
    </w:p>
    <w:p w:rsidR="00A046E7" w:rsidRPr="003807E1" w:rsidRDefault="00A046E7" w:rsidP="00A046E7">
      <w:pPr>
        <w:numPr>
          <w:ilvl w:val="1"/>
          <w:numId w:val="36"/>
        </w:numPr>
        <w:spacing w:after="120" w:line="276" w:lineRule="auto"/>
        <w:jc w:val="both"/>
        <w:rPr>
          <w:rFonts w:ascii="Calibri" w:hAnsi="Calibri" w:cs="Calibri"/>
          <w:b/>
          <w:color w:val="000000"/>
          <w:sz w:val="22"/>
          <w:szCs w:val="22"/>
        </w:rPr>
      </w:pPr>
      <w:r w:rsidRPr="003807E1">
        <w:rPr>
          <w:rFonts w:ascii="Calibri" w:hAnsi="Calibri" w:cs="Calibri"/>
          <w:color w:val="000000"/>
          <w:sz w:val="22"/>
          <w:szCs w:val="22"/>
        </w:rPr>
        <w:t>O objeto do presente Termo de Contrato é a aquisição de PNEUS</w:t>
      </w:r>
      <w:r w:rsidR="00870F91">
        <w:rPr>
          <w:rFonts w:ascii="Calibri" w:hAnsi="Calibri" w:cs="Calibri"/>
          <w:color w:val="000000"/>
          <w:sz w:val="22"/>
          <w:szCs w:val="22"/>
        </w:rPr>
        <w:t>, CÂMARAS DE AR E PROTETORES</w:t>
      </w:r>
      <w:r w:rsidRPr="003807E1">
        <w:rPr>
          <w:rFonts w:ascii="Calibri" w:hAnsi="Calibri" w:cs="Calibri"/>
          <w:color w:val="000000"/>
          <w:sz w:val="22"/>
          <w:szCs w:val="22"/>
        </w:rPr>
        <w:t>, conforme especificações e quantitativos estabelecidos no Edital do Pregão identificado no preâmbulo e na proposta vencedora, os quais integram este instrumento, independente de transcrição.</w:t>
      </w:r>
    </w:p>
    <w:p w:rsidR="00A046E7" w:rsidRPr="003807E1" w:rsidRDefault="00A046E7" w:rsidP="00A046E7">
      <w:pPr>
        <w:numPr>
          <w:ilvl w:val="1"/>
          <w:numId w:val="36"/>
        </w:numPr>
        <w:spacing w:line="360" w:lineRule="auto"/>
        <w:jc w:val="both"/>
        <w:rPr>
          <w:rFonts w:ascii="Calibri" w:hAnsi="Calibri" w:cs="Calibri"/>
          <w:b/>
          <w:color w:val="000000"/>
          <w:sz w:val="22"/>
          <w:szCs w:val="22"/>
        </w:rPr>
      </w:pPr>
      <w:r w:rsidRPr="003807E1">
        <w:rPr>
          <w:rFonts w:ascii="Calibri" w:hAnsi="Calibri" w:cs="Calibri"/>
          <w:color w:val="000000"/>
          <w:sz w:val="22"/>
          <w:szCs w:val="22"/>
        </w:rPr>
        <w:t>Discriminação do objeto:</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394"/>
        <w:gridCol w:w="1418"/>
        <w:gridCol w:w="1417"/>
        <w:gridCol w:w="1418"/>
      </w:tblGrid>
      <w:tr w:rsidR="006D5A44" w:rsidRPr="00A025B2" w:rsidTr="006D5A44">
        <w:tc>
          <w:tcPr>
            <w:tcW w:w="709" w:type="dxa"/>
            <w:vAlign w:val="center"/>
          </w:tcPr>
          <w:p w:rsidR="006D5A44" w:rsidRPr="00A025B2" w:rsidRDefault="006D5A44" w:rsidP="006D5A44">
            <w:pPr>
              <w:jc w:val="center"/>
              <w:rPr>
                <w:rFonts w:ascii="Calibri" w:hAnsi="Calibri" w:cs="Calibri"/>
                <w:b/>
                <w:sz w:val="20"/>
                <w:szCs w:val="20"/>
              </w:rPr>
            </w:pPr>
            <w:r w:rsidRPr="00A025B2">
              <w:rPr>
                <w:rFonts w:ascii="Calibri" w:hAnsi="Calibri" w:cs="Calibri"/>
                <w:b/>
                <w:sz w:val="20"/>
                <w:szCs w:val="20"/>
              </w:rPr>
              <w:t>Item</w:t>
            </w:r>
          </w:p>
        </w:tc>
        <w:tc>
          <w:tcPr>
            <w:tcW w:w="4394" w:type="dxa"/>
            <w:vAlign w:val="center"/>
          </w:tcPr>
          <w:p w:rsidR="006D5A44" w:rsidRPr="00A025B2" w:rsidRDefault="006D5A44" w:rsidP="006D5A44">
            <w:pPr>
              <w:jc w:val="center"/>
              <w:rPr>
                <w:rFonts w:ascii="Calibri" w:hAnsi="Calibri" w:cs="Calibri"/>
                <w:b/>
                <w:sz w:val="20"/>
                <w:szCs w:val="20"/>
              </w:rPr>
            </w:pPr>
            <w:r w:rsidRPr="00A025B2">
              <w:rPr>
                <w:rFonts w:ascii="Calibri" w:hAnsi="Calibri" w:cs="Calibri"/>
                <w:b/>
                <w:sz w:val="20"/>
                <w:szCs w:val="20"/>
              </w:rPr>
              <w:t>Descrição/Especificação</w:t>
            </w:r>
          </w:p>
        </w:tc>
        <w:tc>
          <w:tcPr>
            <w:tcW w:w="1418" w:type="dxa"/>
            <w:vAlign w:val="center"/>
          </w:tcPr>
          <w:p w:rsidR="006D5A44" w:rsidRPr="00A025B2" w:rsidRDefault="006D5A44" w:rsidP="006D5A44">
            <w:pPr>
              <w:jc w:val="center"/>
              <w:rPr>
                <w:rFonts w:ascii="Calibri" w:hAnsi="Calibri" w:cs="Calibri"/>
                <w:b/>
                <w:sz w:val="20"/>
                <w:szCs w:val="20"/>
              </w:rPr>
            </w:pPr>
            <w:r w:rsidRPr="00A025B2">
              <w:rPr>
                <w:rFonts w:ascii="Calibri" w:hAnsi="Calibri" w:cs="Calibri"/>
                <w:b/>
                <w:sz w:val="20"/>
                <w:szCs w:val="20"/>
              </w:rPr>
              <w:t>Marca/</w:t>
            </w:r>
          </w:p>
          <w:p w:rsidR="006D5A44" w:rsidRPr="00A025B2" w:rsidRDefault="006D5A44" w:rsidP="006D5A44">
            <w:pPr>
              <w:jc w:val="center"/>
              <w:rPr>
                <w:rFonts w:ascii="Calibri" w:hAnsi="Calibri" w:cs="Calibri"/>
                <w:b/>
                <w:sz w:val="20"/>
                <w:szCs w:val="20"/>
              </w:rPr>
            </w:pPr>
            <w:r w:rsidRPr="00A025B2">
              <w:rPr>
                <w:rFonts w:ascii="Calibri" w:hAnsi="Calibri" w:cs="Calibri"/>
                <w:b/>
                <w:sz w:val="20"/>
                <w:szCs w:val="20"/>
              </w:rPr>
              <w:t>Fabricante</w:t>
            </w:r>
          </w:p>
        </w:tc>
        <w:tc>
          <w:tcPr>
            <w:tcW w:w="1417" w:type="dxa"/>
            <w:vAlign w:val="center"/>
          </w:tcPr>
          <w:p w:rsidR="006D5A44" w:rsidRPr="00A025B2" w:rsidRDefault="006D5A44" w:rsidP="006D5A44">
            <w:pPr>
              <w:jc w:val="center"/>
              <w:rPr>
                <w:rFonts w:ascii="Calibri" w:hAnsi="Calibri" w:cs="Calibri"/>
                <w:b/>
                <w:sz w:val="20"/>
                <w:szCs w:val="20"/>
              </w:rPr>
            </w:pPr>
            <w:r w:rsidRPr="00A025B2">
              <w:rPr>
                <w:rFonts w:ascii="Calibri" w:hAnsi="Calibri" w:cs="Calibri"/>
                <w:b/>
                <w:sz w:val="20"/>
                <w:szCs w:val="20"/>
              </w:rPr>
              <w:t>Preço unitário</w:t>
            </w:r>
          </w:p>
        </w:tc>
        <w:tc>
          <w:tcPr>
            <w:tcW w:w="1418" w:type="dxa"/>
            <w:vAlign w:val="center"/>
          </w:tcPr>
          <w:p w:rsidR="006D5A44" w:rsidRPr="00A025B2" w:rsidRDefault="006D5A44" w:rsidP="006D5A44">
            <w:pPr>
              <w:jc w:val="center"/>
              <w:rPr>
                <w:rFonts w:ascii="Calibri" w:hAnsi="Calibri" w:cs="Calibri"/>
                <w:b/>
                <w:sz w:val="20"/>
                <w:szCs w:val="20"/>
              </w:rPr>
            </w:pPr>
            <w:r>
              <w:rPr>
                <w:rFonts w:ascii="Calibri" w:hAnsi="Calibri" w:cs="Calibri"/>
                <w:b/>
                <w:sz w:val="20"/>
                <w:szCs w:val="20"/>
              </w:rPr>
              <w:t>Preço Total</w:t>
            </w:r>
          </w:p>
        </w:tc>
      </w:tr>
      <w:tr w:rsidR="006D5A44" w:rsidRPr="000A467F" w:rsidTr="006D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709" w:type="dxa"/>
            <w:shd w:val="clear" w:color="auto" w:fill="auto"/>
            <w:vAlign w:val="center"/>
          </w:tcPr>
          <w:p w:rsidR="006D5A44" w:rsidRPr="00A00060" w:rsidRDefault="006D5A44" w:rsidP="006552ED">
            <w:pPr>
              <w:jc w:val="center"/>
              <w:rPr>
                <w:rFonts w:ascii="Calibri" w:hAnsi="Calibri" w:cs="Calibri"/>
                <w:color w:val="000000"/>
                <w:szCs w:val="20"/>
              </w:rPr>
            </w:pPr>
            <w:r>
              <w:rPr>
                <w:rFonts w:ascii="Calibri" w:hAnsi="Calibri" w:cs="Calibri"/>
                <w:color w:val="000000"/>
                <w:sz w:val="22"/>
                <w:szCs w:val="20"/>
              </w:rPr>
              <w:t>1</w:t>
            </w:r>
          </w:p>
        </w:tc>
        <w:tc>
          <w:tcPr>
            <w:tcW w:w="4394" w:type="dxa"/>
            <w:shd w:val="clear" w:color="auto" w:fill="auto"/>
          </w:tcPr>
          <w:p w:rsidR="006D5A44" w:rsidRPr="00BF5CF4" w:rsidRDefault="006D5A44" w:rsidP="006552ED">
            <w:pPr>
              <w:jc w:val="both"/>
              <w:rPr>
                <w:rFonts w:ascii="Calibri" w:hAnsi="Calibri"/>
                <w:sz w:val="18"/>
              </w:rPr>
            </w:pPr>
          </w:p>
        </w:tc>
        <w:tc>
          <w:tcPr>
            <w:tcW w:w="1418" w:type="dxa"/>
            <w:shd w:val="clear" w:color="auto" w:fill="auto"/>
            <w:vAlign w:val="bottom"/>
          </w:tcPr>
          <w:p w:rsidR="006D5A44" w:rsidRPr="00A025B2" w:rsidRDefault="006D5A44" w:rsidP="006552ED">
            <w:pPr>
              <w:jc w:val="center"/>
              <w:rPr>
                <w:rFonts w:ascii="Calibri" w:hAnsi="Calibri" w:cs="Calibri"/>
                <w:color w:val="000000"/>
                <w:sz w:val="18"/>
                <w:szCs w:val="20"/>
              </w:rPr>
            </w:pPr>
          </w:p>
        </w:tc>
        <w:tc>
          <w:tcPr>
            <w:tcW w:w="1417" w:type="dxa"/>
            <w:shd w:val="clear" w:color="auto" w:fill="auto"/>
            <w:vAlign w:val="bottom"/>
          </w:tcPr>
          <w:p w:rsidR="006D5A44" w:rsidRPr="000A467F" w:rsidRDefault="006D5A44" w:rsidP="006552ED">
            <w:pPr>
              <w:jc w:val="right"/>
              <w:rPr>
                <w:rFonts w:ascii="Calibri" w:hAnsi="Calibri" w:cs="Calibri"/>
                <w:color w:val="000000"/>
                <w:sz w:val="18"/>
                <w:szCs w:val="20"/>
              </w:rPr>
            </w:pPr>
          </w:p>
        </w:tc>
        <w:tc>
          <w:tcPr>
            <w:tcW w:w="1418" w:type="dxa"/>
          </w:tcPr>
          <w:p w:rsidR="006D5A44" w:rsidRPr="000A467F" w:rsidRDefault="006D5A44" w:rsidP="006552ED">
            <w:pPr>
              <w:jc w:val="right"/>
              <w:rPr>
                <w:rFonts w:ascii="Calibri" w:hAnsi="Calibri" w:cs="Calibri"/>
                <w:color w:val="000000"/>
                <w:sz w:val="18"/>
                <w:szCs w:val="20"/>
              </w:rPr>
            </w:pPr>
          </w:p>
        </w:tc>
      </w:tr>
      <w:tr w:rsidR="006D5A44" w:rsidRPr="000A467F" w:rsidTr="006D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709" w:type="dxa"/>
            <w:shd w:val="clear" w:color="auto" w:fill="auto"/>
            <w:vAlign w:val="center"/>
          </w:tcPr>
          <w:p w:rsidR="006D5A44" w:rsidRPr="00A00060" w:rsidRDefault="006D5A44" w:rsidP="006552ED">
            <w:pPr>
              <w:jc w:val="center"/>
              <w:rPr>
                <w:rFonts w:ascii="Calibri" w:hAnsi="Calibri" w:cs="Calibri"/>
                <w:color w:val="000000"/>
                <w:szCs w:val="20"/>
              </w:rPr>
            </w:pPr>
            <w:r>
              <w:rPr>
                <w:rFonts w:ascii="Calibri" w:hAnsi="Calibri" w:cs="Calibri"/>
                <w:color w:val="000000"/>
                <w:sz w:val="22"/>
                <w:szCs w:val="20"/>
              </w:rPr>
              <w:t>2</w:t>
            </w:r>
          </w:p>
        </w:tc>
        <w:tc>
          <w:tcPr>
            <w:tcW w:w="4394" w:type="dxa"/>
            <w:shd w:val="clear" w:color="auto" w:fill="auto"/>
          </w:tcPr>
          <w:p w:rsidR="006D5A44" w:rsidRPr="00A95176" w:rsidRDefault="006D5A44" w:rsidP="006552ED">
            <w:pPr>
              <w:jc w:val="both"/>
              <w:rPr>
                <w:rFonts w:ascii="Calibri" w:hAnsi="Calibri"/>
                <w:sz w:val="18"/>
              </w:rPr>
            </w:pPr>
          </w:p>
        </w:tc>
        <w:tc>
          <w:tcPr>
            <w:tcW w:w="1418" w:type="dxa"/>
            <w:shd w:val="clear" w:color="auto" w:fill="auto"/>
            <w:vAlign w:val="bottom"/>
          </w:tcPr>
          <w:p w:rsidR="006D5A44" w:rsidRPr="00A025B2" w:rsidRDefault="006D5A44" w:rsidP="006552ED">
            <w:pPr>
              <w:jc w:val="center"/>
              <w:rPr>
                <w:rFonts w:ascii="Calibri" w:hAnsi="Calibri" w:cs="Calibri"/>
                <w:color w:val="000000"/>
                <w:sz w:val="18"/>
                <w:szCs w:val="20"/>
              </w:rPr>
            </w:pPr>
          </w:p>
        </w:tc>
        <w:tc>
          <w:tcPr>
            <w:tcW w:w="1417" w:type="dxa"/>
            <w:shd w:val="clear" w:color="auto" w:fill="auto"/>
            <w:vAlign w:val="bottom"/>
          </w:tcPr>
          <w:p w:rsidR="006D5A44" w:rsidRPr="000A467F" w:rsidRDefault="006D5A44" w:rsidP="006552ED">
            <w:pPr>
              <w:jc w:val="right"/>
              <w:rPr>
                <w:rFonts w:ascii="Calibri" w:hAnsi="Calibri" w:cs="Calibri"/>
                <w:color w:val="000000"/>
                <w:sz w:val="18"/>
                <w:szCs w:val="20"/>
              </w:rPr>
            </w:pPr>
          </w:p>
        </w:tc>
        <w:tc>
          <w:tcPr>
            <w:tcW w:w="1418" w:type="dxa"/>
          </w:tcPr>
          <w:p w:rsidR="006D5A44" w:rsidRPr="000A467F" w:rsidRDefault="006D5A44" w:rsidP="006552ED">
            <w:pPr>
              <w:jc w:val="right"/>
              <w:rPr>
                <w:rFonts w:ascii="Calibri" w:hAnsi="Calibri" w:cs="Calibri"/>
                <w:color w:val="000000"/>
                <w:sz w:val="18"/>
                <w:szCs w:val="20"/>
              </w:rPr>
            </w:pPr>
          </w:p>
        </w:tc>
      </w:tr>
      <w:tr w:rsidR="006D5A44" w:rsidRPr="000A467F" w:rsidTr="006D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709" w:type="dxa"/>
            <w:shd w:val="clear" w:color="auto" w:fill="auto"/>
            <w:vAlign w:val="center"/>
          </w:tcPr>
          <w:p w:rsidR="006D5A44" w:rsidRPr="00A00060" w:rsidRDefault="006D5A44" w:rsidP="006552ED">
            <w:pPr>
              <w:jc w:val="center"/>
              <w:rPr>
                <w:rFonts w:ascii="Calibri" w:hAnsi="Calibri" w:cs="Calibri"/>
                <w:color w:val="000000"/>
                <w:szCs w:val="20"/>
              </w:rPr>
            </w:pPr>
            <w:r>
              <w:rPr>
                <w:rFonts w:ascii="Calibri" w:hAnsi="Calibri" w:cs="Calibri"/>
                <w:color w:val="000000"/>
                <w:sz w:val="22"/>
                <w:szCs w:val="20"/>
              </w:rPr>
              <w:t>3</w:t>
            </w:r>
          </w:p>
        </w:tc>
        <w:tc>
          <w:tcPr>
            <w:tcW w:w="4394" w:type="dxa"/>
            <w:shd w:val="clear" w:color="auto" w:fill="auto"/>
          </w:tcPr>
          <w:p w:rsidR="006D5A44" w:rsidRPr="0023168A" w:rsidRDefault="006D5A44" w:rsidP="006552ED">
            <w:pPr>
              <w:jc w:val="both"/>
              <w:rPr>
                <w:rFonts w:ascii="Calibri" w:hAnsi="Calibri"/>
                <w:sz w:val="18"/>
              </w:rPr>
            </w:pPr>
          </w:p>
        </w:tc>
        <w:tc>
          <w:tcPr>
            <w:tcW w:w="1418" w:type="dxa"/>
            <w:shd w:val="clear" w:color="auto" w:fill="auto"/>
            <w:vAlign w:val="bottom"/>
          </w:tcPr>
          <w:p w:rsidR="006D5A44" w:rsidRPr="00A025B2" w:rsidRDefault="006D5A44" w:rsidP="006552ED">
            <w:pPr>
              <w:jc w:val="center"/>
              <w:rPr>
                <w:rFonts w:ascii="Calibri" w:hAnsi="Calibri" w:cs="Calibri"/>
                <w:color w:val="000000"/>
                <w:sz w:val="18"/>
                <w:szCs w:val="20"/>
              </w:rPr>
            </w:pPr>
          </w:p>
        </w:tc>
        <w:tc>
          <w:tcPr>
            <w:tcW w:w="1417" w:type="dxa"/>
            <w:shd w:val="clear" w:color="auto" w:fill="auto"/>
            <w:vAlign w:val="bottom"/>
          </w:tcPr>
          <w:p w:rsidR="006D5A44" w:rsidRPr="000A467F" w:rsidRDefault="006D5A44" w:rsidP="006552ED">
            <w:pPr>
              <w:jc w:val="right"/>
              <w:rPr>
                <w:rFonts w:ascii="Calibri" w:hAnsi="Calibri" w:cs="Calibri"/>
                <w:color w:val="000000"/>
                <w:sz w:val="18"/>
                <w:szCs w:val="20"/>
              </w:rPr>
            </w:pPr>
          </w:p>
        </w:tc>
        <w:tc>
          <w:tcPr>
            <w:tcW w:w="1418" w:type="dxa"/>
          </w:tcPr>
          <w:p w:rsidR="006D5A44" w:rsidRPr="000A467F" w:rsidRDefault="006D5A44" w:rsidP="006552ED">
            <w:pPr>
              <w:jc w:val="right"/>
              <w:rPr>
                <w:rFonts w:ascii="Calibri" w:hAnsi="Calibri" w:cs="Calibri"/>
                <w:color w:val="000000"/>
                <w:sz w:val="18"/>
                <w:szCs w:val="20"/>
              </w:rPr>
            </w:pPr>
          </w:p>
        </w:tc>
      </w:tr>
      <w:tr w:rsidR="006D5A44" w:rsidRPr="000A467F" w:rsidTr="006D5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709" w:type="dxa"/>
            <w:shd w:val="clear" w:color="auto" w:fill="auto"/>
            <w:vAlign w:val="center"/>
          </w:tcPr>
          <w:p w:rsidR="006D5A44" w:rsidRPr="00A00060" w:rsidRDefault="006D5A44" w:rsidP="006552ED">
            <w:pPr>
              <w:jc w:val="center"/>
              <w:rPr>
                <w:rFonts w:ascii="Calibri" w:hAnsi="Calibri" w:cs="Calibri"/>
                <w:color w:val="000000"/>
                <w:szCs w:val="20"/>
              </w:rPr>
            </w:pPr>
            <w:r>
              <w:rPr>
                <w:rFonts w:ascii="Calibri" w:hAnsi="Calibri" w:cs="Calibri"/>
                <w:color w:val="000000"/>
                <w:sz w:val="22"/>
                <w:szCs w:val="20"/>
              </w:rPr>
              <w:t>4</w:t>
            </w:r>
          </w:p>
        </w:tc>
        <w:tc>
          <w:tcPr>
            <w:tcW w:w="4394" w:type="dxa"/>
            <w:shd w:val="clear" w:color="auto" w:fill="auto"/>
          </w:tcPr>
          <w:p w:rsidR="006D5A44" w:rsidRPr="00BF5CF4" w:rsidRDefault="006D5A44" w:rsidP="006552ED">
            <w:pPr>
              <w:jc w:val="both"/>
              <w:rPr>
                <w:rFonts w:ascii="Calibri" w:hAnsi="Calibri"/>
                <w:sz w:val="18"/>
              </w:rPr>
            </w:pPr>
          </w:p>
        </w:tc>
        <w:tc>
          <w:tcPr>
            <w:tcW w:w="1418" w:type="dxa"/>
            <w:shd w:val="clear" w:color="auto" w:fill="auto"/>
            <w:vAlign w:val="bottom"/>
          </w:tcPr>
          <w:p w:rsidR="006D5A44" w:rsidRPr="00A025B2" w:rsidRDefault="006D5A44" w:rsidP="006552ED">
            <w:pPr>
              <w:jc w:val="center"/>
              <w:rPr>
                <w:rFonts w:ascii="Calibri" w:hAnsi="Calibri" w:cs="Calibri"/>
                <w:color w:val="000000"/>
                <w:sz w:val="18"/>
                <w:szCs w:val="20"/>
              </w:rPr>
            </w:pPr>
          </w:p>
        </w:tc>
        <w:tc>
          <w:tcPr>
            <w:tcW w:w="1417" w:type="dxa"/>
            <w:shd w:val="clear" w:color="auto" w:fill="auto"/>
            <w:vAlign w:val="bottom"/>
          </w:tcPr>
          <w:p w:rsidR="006D5A44" w:rsidRPr="000A467F" w:rsidRDefault="006D5A44" w:rsidP="006552ED">
            <w:pPr>
              <w:jc w:val="right"/>
              <w:rPr>
                <w:rFonts w:ascii="Calibri" w:hAnsi="Calibri" w:cs="Calibri"/>
                <w:color w:val="000000"/>
                <w:sz w:val="18"/>
                <w:szCs w:val="20"/>
              </w:rPr>
            </w:pPr>
          </w:p>
        </w:tc>
        <w:tc>
          <w:tcPr>
            <w:tcW w:w="1418" w:type="dxa"/>
          </w:tcPr>
          <w:p w:rsidR="006D5A44" w:rsidRPr="000A467F" w:rsidRDefault="006D5A44" w:rsidP="006552ED">
            <w:pPr>
              <w:jc w:val="right"/>
              <w:rPr>
                <w:rFonts w:ascii="Calibri" w:hAnsi="Calibri" w:cs="Calibri"/>
                <w:color w:val="000000"/>
                <w:sz w:val="18"/>
                <w:szCs w:val="20"/>
              </w:rPr>
            </w:pPr>
          </w:p>
        </w:tc>
      </w:tr>
    </w:tbl>
    <w:p w:rsidR="00A046E7" w:rsidRDefault="00A046E7" w:rsidP="00A046E7"/>
    <w:p w:rsidR="00A046E7" w:rsidRPr="003807E1" w:rsidRDefault="00A046E7" w:rsidP="00A046E7">
      <w:pPr>
        <w:numPr>
          <w:ilvl w:val="0"/>
          <w:numId w:val="36"/>
        </w:numPr>
        <w:spacing w:before="240" w:after="120"/>
        <w:jc w:val="both"/>
        <w:rPr>
          <w:rFonts w:ascii="Calibri" w:hAnsi="Calibri" w:cs="Calibri"/>
          <w:bCs/>
          <w:iCs/>
          <w:sz w:val="22"/>
          <w:szCs w:val="22"/>
        </w:rPr>
      </w:pPr>
      <w:r w:rsidRPr="003807E1">
        <w:rPr>
          <w:rFonts w:ascii="Calibri" w:hAnsi="Calibri" w:cs="Calibri"/>
          <w:b/>
          <w:sz w:val="22"/>
          <w:szCs w:val="22"/>
        </w:rPr>
        <w:t>CLÁUSULA SEGUNDA – VIGÊNCIA</w:t>
      </w:r>
    </w:p>
    <w:p w:rsidR="00A046E7" w:rsidRDefault="00A046E7" w:rsidP="00A046E7">
      <w:pPr>
        <w:numPr>
          <w:ilvl w:val="1"/>
          <w:numId w:val="36"/>
        </w:numPr>
        <w:spacing w:line="276" w:lineRule="auto"/>
        <w:ind w:left="283"/>
        <w:jc w:val="both"/>
        <w:rPr>
          <w:rFonts w:ascii="Calibri" w:hAnsi="Calibri" w:cs="Calibri"/>
          <w:bCs/>
          <w:iCs/>
          <w:sz w:val="22"/>
          <w:szCs w:val="22"/>
        </w:rPr>
      </w:pPr>
      <w:r w:rsidRPr="003807E1">
        <w:rPr>
          <w:rFonts w:ascii="Calibri" w:hAnsi="Calibri" w:cs="Calibri"/>
          <w:bCs/>
          <w:iCs/>
          <w:sz w:val="22"/>
          <w:szCs w:val="22"/>
        </w:rPr>
        <w:t xml:space="preserve">O prazo de vigência deste Termo de Contrato é de </w:t>
      </w:r>
      <w:r w:rsidRPr="00870F91">
        <w:rPr>
          <w:rFonts w:ascii="Calibri" w:hAnsi="Calibri" w:cs="Calibri"/>
          <w:b/>
          <w:bCs/>
          <w:iCs/>
          <w:sz w:val="22"/>
          <w:szCs w:val="22"/>
        </w:rPr>
        <w:t>12 (doze) meses</w:t>
      </w:r>
      <w:r w:rsidRPr="003807E1">
        <w:rPr>
          <w:rFonts w:ascii="Calibri" w:hAnsi="Calibri" w:cs="Calibri"/>
          <w:bCs/>
          <w:iCs/>
          <w:sz w:val="22"/>
          <w:szCs w:val="22"/>
        </w:rPr>
        <w:t xml:space="preserve">, contados da assinatura do presente instrumento, prorrogável na forma do art. 57, §1º, da Lei nº 8.666, de 1993. </w:t>
      </w:r>
    </w:p>
    <w:p w:rsidR="00A046E7" w:rsidRPr="003807E1" w:rsidRDefault="00A046E7" w:rsidP="00A046E7">
      <w:pPr>
        <w:ind w:left="283"/>
        <w:jc w:val="both"/>
        <w:rPr>
          <w:rFonts w:ascii="Calibri" w:hAnsi="Calibri" w:cs="Calibri"/>
          <w:bCs/>
          <w:iCs/>
          <w:sz w:val="22"/>
          <w:szCs w:val="22"/>
        </w:rPr>
      </w:pPr>
    </w:p>
    <w:p w:rsidR="00A046E7" w:rsidRPr="003807E1" w:rsidRDefault="00A046E7" w:rsidP="00A046E7">
      <w:pPr>
        <w:numPr>
          <w:ilvl w:val="0"/>
          <w:numId w:val="36"/>
        </w:numPr>
        <w:spacing w:after="120"/>
        <w:jc w:val="both"/>
        <w:rPr>
          <w:rFonts w:ascii="Calibri" w:hAnsi="Calibri" w:cs="Calibri"/>
          <w:b/>
          <w:bCs/>
          <w:color w:val="000000"/>
          <w:sz w:val="22"/>
          <w:szCs w:val="22"/>
        </w:rPr>
      </w:pPr>
      <w:r w:rsidRPr="003807E1">
        <w:rPr>
          <w:rFonts w:ascii="Calibri" w:hAnsi="Calibri" w:cs="Calibri"/>
          <w:b/>
          <w:color w:val="000000"/>
          <w:sz w:val="22"/>
          <w:szCs w:val="22"/>
        </w:rPr>
        <w:t>CLÁUSULA TERCEIRA – PREÇO</w:t>
      </w:r>
    </w:p>
    <w:p w:rsidR="00A046E7" w:rsidRPr="003807E1" w:rsidRDefault="00A046E7" w:rsidP="00A046E7">
      <w:pPr>
        <w:numPr>
          <w:ilvl w:val="1"/>
          <w:numId w:val="36"/>
        </w:numPr>
        <w:spacing w:after="120"/>
        <w:ind w:left="283"/>
        <w:jc w:val="both"/>
        <w:rPr>
          <w:rFonts w:ascii="Calibri" w:hAnsi="Calibri" w:cs="Calibri"/>
          <w:b/>
          <w:bCs/>
          <w:color w:val="000000"/>
          <w:sz w:val="22"/>
          <w:szCs w:val="22"/>
        </w:rPr>
      </w:pPr>
      <w:r w:rsidRPr="003807E1">
        <w:rPr>
          <w:rFonts w:ascii="Calibri" w:hAnsi="Calibri" w:cs="Calibri"/>
          <w:color w:val="000000"/>
          <w:sz w:val="22"/>
          <w:szCs w:val="22"/>
        </w:rPr>
        <w:t>O valor do presente Termo de Contrato é de R$ ............(...............)</w:t>
      </w:r>
      <w:r w:rsidRPr="003807E1">
        <w:rPr>
          <w:rFonts w:ascii="Calibri" w:hAnsi="Calibri" w:cs="Calibri"/>
          <w:b/>
          <w:bCs/>
          <w:color w:val="000000"/>
          <w:sz w:val="22"/>
          <w:szCs w:val="22"/>
        </w:rPr>
        <w:t>.</w:t>
      </w:r>
    </w:p>
    <w:p w:rsidR="00A046E7" w:rsidRDefault="00A046E7" w:rsidP="00A046E7">
      <w:pPr>
        <w:numPr>
          <w:ilvl w:val="1"/>
          <w:numId w:val="36"/>
        </w:numPr>
        <w:spacing w:line="276" w:lineRule="auto"/>
        <w:ind w:left="283"/>
        <w:jc w:val="both"/>
        <w:rPr>
          <w:rFonts w:ascii="Calibri" w:hAnsi="Calibri" w:cs="Calibri"/>
          <w:sz w:val="22"/>
          <w:szCs w:val="22"/>
        </w:rPr>
      </w:pPr>
      <w:r w:rsidRPr="003807E1">
        <w:rPr>
          <w:rFonts w:ascii="Calibri" w:hAnsi="Calibri" w:cs="Calibri"/>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A046E7" w:rsidRPr="003807E1" w:rsidRDefault="00A046E7" w:rsidP="00A046E7">
      <w:pPr>
        <w:ind w:left="283"/>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lastRenderedPageBreak/>
        <w:t>CLÁUSULA QUARTA – DOTAÇÃO ORÇAMENTÁRIA</w:t>
      </w:r>
    </w:p>
    <w:p w:rsidR="00A046E7" w:rsidRDefault="00A046E7" w:rsidP="00A046E7">
      <w:pPr>
        <w:numPr>
          <w:ilvl w:val="1"/>
          <w:numId w:val="36"/>
        </w:numPr>
        <w:ind w:left="283"/>
        <w:jc w:val="both"/>
        <w:rPr>
          <w:rFonts w:ascii="Calibri" w:hAnsi="Calibri" w:cs="Calibri"/>
          <w:sz w:val="22"/>
          <w:szCs w:val="22"/>
        </w:rPr>
      </w:pPr>
      <w:r>
        <w:rPr>
          <w:rFonts w:ascii="Calibri" w:hAnsi="Calibri" w:cs="Calibri"/>
          <w:sz w:val="22"/>
          <w:szCs w:val="22"/>
        </w:rPr>
        <w:t>Os recursos para aquisição do objeto do presente registro de preços são aqueles previstos no edital.</w:t>
      </w:r>
    </w:p>
    <w:p w:rsidR="00A046E7" w:rsidRPr="003807E1" w:rsidRDefault="00A046E7" w:rsidP="00A046E7">
      <w:pPr>
        <w:ind w:left="283"/>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QUINTA – PAGAMENTO</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O prazo para pagamento e demais condições a ele referentes encontram-se no Edital.</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b/>
          <w:bCs/>
          <w:i/>
          <w:iCs/>
          <w:sz w:val="22"/>
          <w:szCs w:val="22"/>
        </w:rPr>
      </w:pPr>
      <w:r w:rsidRPr="003807E1">
        <w:rPr>
          <w:rFonts w:ascii="Calibri" w:hAnsi="Calibri" w:cs="Calibri"/>
          <w:b/>
          <w:smallCaps/>
          <w:sz w:val="22"/>
          <w:szCs w:val="22"/>
        </w:rPr>
        <w:t>CLÁUSULA SEXTA–</w:t>
      </w:r>
      <w:r w:rsidRPr="003807E1">
        <w:rPr>
          <w:rFonts w:ascii="Calibri" w:hAnsi="Calibri" w:cs="Calibri"/>
          <w:b/>
          <w:sz w:val="22"/>
          <w:szCs w:val="22"/>
        </w:rPr>
        <w:t xml:space="preserve"> REAJUSTE</w:t>
      </w:r>
    </w:p>
    <w:p w:rsidR="00A046E7" w:rsidRDefault="00A046E7" w:rsidP="00A046E7">
      <w:pPr>
        <w:numPr>
          <w:ilvl w:val="1"/>
          <w:numId w:val="36"/>
        </w:numPr>
        <w:jc w:val="both"/>
        <w:rPr>
          <w:rFonts w:ascii="Calibri" w:hAnsi="Calibri" w:cs="Calibri"/>
          <w:b/>
          <w:bCs/>
          <w:i/>
          <w:iCs/>
          <w:sz w:val="22"/>
          <w:szCs w:val="22"/>
        </w:rPr>
      </w:pPr>
      <w:r w:rsidRPr="003807E1">
        <w:rPr>
          <w:rFonts w:ascii="Calibri" w:hAnsi="Calibri" w:cs="Calibri"/>
          <w:sz w:val="22"/>
          <w:szCs w:val="22"/>
        </w:rPr>
        <w:t>O preço contratado é fixo e irreajustável.</w:t>
      </w:r>
    </w:p>
    <w:p w:rsidR="00A046E7" w:rsidRPr="003807E1" w:rsidRDefault="00A046E7" w:rsidP="00A046E7">
      <w:pPr>
        <w:ind w:left="284"/>
        <w:jc w:val="both"/>
        <w:rPr>
          <w:rFonts w:ascii="Calibri" w:hAnsi="Calibri" w:cs="Calibri"/>
          <w:b/>
          <w:bCs/>
          <w:i/>
          <w:iCs/>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OITAVA - ENTREGA E RECEBIMENTO DO OBJETO</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As condições de entrega e recebimento do objeto são aquelas previstas no Termo de Referência.</w:t>
      </w:r>
    </w:p>
    <w:p w:rsidR="00A046E7" w:rsidRDefault="00A046E7" w:rsidP="00A046E7">
      <w:pPr>
        <w:ind w:left="284"/>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bCs/>
          <w:iCs/>
          <w:sz w:val="22"/>
          <w:szCs w:val="22"/>
        </w:rPr>
        <w:t>CLAÚSULA NONA - FISCALIZAÇÃO</w:t>
      </w:r>
    </w:p>
    <w:p w:rsidR="00A046E7" w:rsidRDefault="00A046E7" w:rsidP="00A046E7">
      <w:pPr>
        <w:numPr>
          <w:ilvl w:val="1"/>
          <w:numId w:val="36"/>
        </w:numPr>
        <w:spacing w:line="276" w:lineRule="auto"/>
        <w:jc w:val="both"/>
        <w:rPr>
          <w:rFonts w:ascii="Calibri" w:hAnsi="Calibri" w:cs="Calibri"/>
          <w:sz w:val="22"/>
          <w:szCs w:val="22"/>
        </w:rPr>
      </w:pPr>
      <w:r w:rsidRPr="003807E1">
        <w:rPr>
          <w:rFonts w:ascii="Calibri" w:hAnsi="Calibri" w:cs="Calibri"/>
          <w:sz w:val="22"/>
          <w:szCs w:val="22"/>
        </w:rPr>
        <w:t>A fiscalização da execução do objeto será efetuada por Comiss</w:t>
      </w:r>
      <w:r>
        <w:rPr>
          <w:rFonts w:ascii="Calibri" w:hAnsi="Calibri" w:cs="Calibri"/>
          <w:sz w:val="22"/>
          <w:szCs w:val="22"/>
        </w:rPr>
        <w:t>ão/Representante designado pela C</w:t>
      </w:r>
      <w:r w:rsidRPr="003807E1">
        <w:rPr>
          <w:rFonts w:ascii="Calibri" w:hAnsi="Calibri" w:cs="Calibri"/>
          <w:sz w:val="22"/>
          <w:szCs w:val="22"/>
        </w:rPr>
        <w:t>ONTRATANTE, na forma estabelecida no Termo de Referência.</w:t>
      </w:r>
    </w:p>
    <w:p w:rsidR="00A046E7"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 OBRIGAÇÕES DA CONTRATANTE E DA CONTRATADA</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As obrigações da CONTRATANTE e da CONTRATADA são aquelas previstas no Termo de Referência.</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PRIMEIRA – SANÇÕES ADMINISTRATIVAS</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As sanções referentes à execução do contrato são aquelas previstas no Termo de Referência.</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SEGUNDA – RESCISÃO</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 xml:space="preserve">O presente Termo de Contrato poderá ser rescindido nas hipóteses previstas no art. 78 da Lei nº 8.666, de 1993, com as </w:t>
      </w:r>
      <w:r w:rsidR="006D5A44" w:rsidRPr="003807E1">
        <w:rPr>
          <w:rFonts w:ascii="Calibri" w:hAnsi="Calibri" w:cs="Calibri"/>
          <w:sz w:val="22"/>
          <w:szCs w:val="22"/>
        </w:rPr>
        <w:t>conseqüências</w:t>
      </w:r>
      <w:r w:rsidRPr="003807E1">
        <w:rPr>
          <w:rFonts w:ascii="Calibri" w:hAnsi="Calibri" w:cs="Calibri"/>
          <w:sz w:val="22"/>
          <w:szCs w:val="22"/>
        </w:rPr>
        <w:t xml:space="preserve"> indicadas no art. 80 da mesma Lei, sem prejuízo das sanções aplicáveis.</w:t>
      </w:r>
    </w:p>
    <w:p w:rsidR="00A046E7" w:rsidRPr="003807E1" w:rsidRDefault="00A046E7" w:rsidP="00A046E7">
      <w:pPr>
        <w:numPr>
          <w:ilvl w:val="1"/>
          <w:numId w:val="36"/>
        </w:numPr>
        <w:spacing w:after="120" w:line="276" w:lineRule="auto"/>
        <w:jc w:val="both"/>
        <w:rPr>
          <w:rFonts w:ascii="Calibri" w:hAnsi="Calibri" w:cs="Calibri"/>
          <w:sz w:val="22"/>
          <w:szCs w:val="22"/>
          <w:lang w:eastAsia="en-US"/>
        </w:rPr>
      </w:pPr>
      <w:r w:rsidRPr="003807E1">
        <w:rPr>
          <w:rFonts w:ascii="Calibri" w:hAnsi="Calibri" w:cs="Calibr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Os casos de rescisão contratual serão formalmente motivados, assegurado-se à CONTRATADA o direito à prévia e ampla defesa.</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A CONTRATADA reconhece os direitos da CONTRATANTE em caso de rescisão administrativa prevista no art. 77 da Lei nº 8.666, de 1993.</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O termo de rescisão será precedido de Relatório indicativo dos seguintes aspectos, conforme o caso:</w:t>
      </w:r>
    </w:p>
    <w:p w:rsidR="00A046E7" w:rsidRPr="003807E1" w:rsidRDefault="00A046E7" w:rsidP="00A046E7">
      <w:pPr>
        <w:numPr>
          <w:ilvl w:val="2"/>
          <w:numId w:val="36"/>
        </w:numPr>
        <w:spacing w:after="120" w:line="276" w:lineRule="auto"/>
        <w:jc w:val="both"/>
        <w:rPr>
          <w:rFonts w:ascii="Calibri" w:hAnsi="Calibri" w:cs="Calibri"/>
          <w:sz w:val="22"/>
          <w:szCs w:val="22"/>
        </w:rPr>
      </w:pPr>
      <w:r w:rsidRPr="003807E1">
        <w:rPr>
          <w:rFonts w:ascii="Calibri" w:hAnsi="Calibri" w:cs="Calibri"/>
          <w:sz w:val="22"/>
          <w:szCs w:val="22"/>
        </w:rPr>
        <w:t>Balanço dos eventos contratuais já cumpridos ou parcialmente cumpridos;</w:t>
      </w:r>
    </w:p>
    <w:p w:rsidR="00A046E7" w:rsidRPr="003807E1" w:rsidRDefault="00A046E7" w:rsidP="00A046E7">
      <w:pPr>
        <w:numPr>
          <w:ilvl w:val="2"/>
          <w:numId w:val="36"/>
        </w:numPr>
        <w:spacing w:after="120" w:line="276" w:lineRule="auto"/>
        <w:jc w:val="both"/>
        <w:rPr>
          <w:rFonts w:ascii="Calibri" w:hAnsi="Calibri" w:cs="Calibri"/>
          <w:sz w:val="22"/>
          <w:szCs w:val="22"/>
        </w:rPr>
      </w:pPr>
      <w:r w:rsidRPr="003807E1">
        <w:rPr>
          <w:rFonts w:ascii="Calibri" w:hAnsi="Calibri" w:cs="Calibri"/>
          <w:sz w:val="22"/>
          <w:szCs w:val="22"/>
        </w:rPr>
        <w:t>Relação dos pagamentos já efetuados e ainda devidos;</w:t>
      </w:r>
    </w:p>
    <w:p w:rsidR="00A046E7" w:rsidRPr="003807E1" w:rsidRDefault="00A046E7" w:rsidP="00A046E7">
      <w:pPr>
        <w:numPr>
          <w:ilvl w:val="2"/>
          <w:numId w:val="36"/>
        </w:numPr>
        <w:spacing w:after="120" w:line="276" w:lineRule="auto"/>
        <w:jc w:val="both"/>
        <w:rPr>
          <w:rFonts w:ascii="Calibri" w:hAnsi="Calibri" w:cs="Calibri"/>
          <w:sz w:val="22"/>
          <w:szCs w:val="22"/>
        </w:rPr>
      </w:pPr>
      <w:r w:rsidRPr="003807E1">
        <w:rPr>
          <w:rFonts w:ascii="Calibri" w:hAnsi="Calibri" w:cs="Calibri"/>
          <w:sz w:val="22"/>
          <w:szCs w:val="22"/>
        </w:rPr>
        <w:t>Indenizações e multas.</w:t>
      </w: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sz w:val="22"/>
          <w:szCs w:val="22"/>
        </w:rPr>
        <w:t>Dos Casos Omissos.</w:t>
      </w:r>
    </w:p>
    <w:p w:rsidR="00A046E7" w:rsidRDefault="00A046E7" w:rsidP="00A046E7">
      <w:pPr>
        <w:numPr>
          <w:ilvl w:val="1"/>
          <w:numId w:val="36"/>
        </w:numPr>
        <w:spacing w:line="276" w:lineRule="auto"/>
        <w:jc w:val="both"/>
        <w:rPr>
          <w:rFonts w:ascii="Calibri" w:hAnsi="Calibri" w:cs="Calibri"/>
          <w:sz w:val="22"/>
          <w:szCs w:val="22"/>
        </w:rPr>
      </w:pPr>
      <w:r w:rsidRPr="003807E1">
        <w:rPr>
          <w:rFonts w:ascii="Calibri" w:hAnsi="Calibri" w:cs="Calibri"/>
          <w:sz w:val="22"/>
          <w:szCs w:val="22"/>
        </w:rPr>
        <w:lastRenderedPageBreak/>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TERCEIRA – PUBLICAÇÃO</w:t>
      </w:r>
    </w:p>
    <w:p w:rsidR="00A046E7" w:rsidRDefault="00A046E7" w:rsidP="00A046E7">
      <w:pPr>
        <w:numPr>
          <w:ilvl w:val="1"/>
          <w:numId w:val="36"/>
        </w:numPr>
        <w:spacing w:line="276" w:lineRule="auto"/>
        <w:jc w:val="both"/>
        <w:rPr>
          <w:rFonts w:ascii="Calibri" w:hAnsi="Calibri" w:cs="Calibri"/>
          <w:sz w:val="22"/>
          <w:szCs w:val="22"/>
        </w:rPr>
      </w:pPr>
      <w:r w:rsidRPr="003807E1">
        <w:rPr>
          <w:rFonts w:ascii="Calibri" w:hAnsi="Calibri" w:cs="Calibri"/>
          <w:sz w:val="22"/>
          <w:szCs w:val="22"/>
        </w:rPr>
        <w:t>Incumbirá à CONTRATANTE providenciar a publicação deste instrumento, por extrato, no Diário Oficial da União, no prazo previsto na Lei nº 8.666, de 1993.</w:t>
      </w:r>
    </w:p>
    <w:p w:rsidR="00A046E7" w:rsidRPr="003807E1" w:rsidRDefault="00A046E7" w:rsidP="00A046E7">
      <w:pPr>
        <w:ind w:left="284"/>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QUARTA – FORO</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 xml:space="preserve">O Foro para solucionar os litígios que decorrerem da execução deste Termo de Contrato será o da </w:t>
      </w:r>
      <w:r w:rsidRPr="003807E1">
        <w:rPr>
          <w:rFonts w:ascii="Calibri" w:hAnsi="Calibri" w:cs="Calibri"/>
          <w:color w:val="000000"/>
          <w:sz w:val="22"/>
          <w:szCs w:val="22"/>
        </w:rPr>
        <w:t>Comarca de Barbacena</w:t>
      </w:r>
      <w:r w:rsidR="00756203">
        <w:rPr>
          <w:rFonts w:ascii="Calibri" w:hAnsi="Calibri" w:cs="Calibri"/>
          <w:color w:val="000000"/>
          <w:sz w:val="22"/>
          <w:szCs w:val="22"/>
        </w:rPr>
        <w:t>/</w:t>
      </w:r>
      <w:r w:rsidRPr="003807E1">
        <w:rPr>
          <w:rFonts w:ascii="Calibri" w:hAnsi="Calibri" w:cs="Calibri"/>
          <w:color w:val="000000"/>
          <w:sz w:val="22"/>
          <w:szCs w:val="22"/>
        </w:rPr>
        <w:t>MG</w:t>
      </w:r>
      <w:r w:rsidRPr="003807E1">
        <w:rPr>
          <w:rFonts w:ascii="Calibri" w:hAnsi="Calibri" w:cs="Calibri"/>
          <w:sz w:val="22"/>
          <w:szCs w:val="22"/>
        </w:rPr>
        <w:t>.</w:t>
      </w:r>
    </w:p>
    <w:p w:rsidR="00A046E7" w:rsidRPr="003807E1" w:rsidRDefault="00A046E7" w:rsidP="00A046E7">
      <w:pPr>
        <w:spacing w:line="276" w:lineRule="auto"/>
        <w:ind w:firstLine="851"/>
        <w:jc w:val="both"/>
        <w:rPr>
          <w:rFonts w:ascii="Calibri" w:hAnsi="Calibri" w:cs="Calibri"/>
          <w:sz w:val="22"/>
          <w:szCs w:val="22"/>
        </w:rPr>
      </w:pPr>
      <w:r w:rsidRPr="003807E1">
        <w:rPr>
          <w:rFonts w:ascii="Calibri" w:hAnsi="Calibri" w:cs="Calibri"/>
          <w:sz w:val="22"/>
          <w:szCs w:val="22"/>
        </w:rPr>
        <w:t xml:space="preserve">Para firmeza e validade do pactuado, o presente Termo de Contrato foi lavrado em duas (duas) vias de igual teor, que, depois de lido e achado em ordem, vai assinado pelos contraentes. </w:t>
      </w:r>
    </w:p>
    <w:p w:rsidR="00A046E7" w:rsidRDefault="00A046E7" w:rsidP="00A046E7">
      <w:pPr>
        <w:spacing w:after="120" w:line="360" w:lineRule="auto"/>
        <w:ind w:right="-15"/>
        <w:jc w:val="center"/>
        <w:rPr>
          <w:rFonts w:ascii="Calibri" w:hAnsi="Calibri" w:cs="Calibri"/>
          <w:sz w:val="22"/>
          <w:szCs w:val="22"/>
        </w:rPr>
      </w:pPr>
    </w:p>
    <w:p w:rsidR="00A046E7" w:rsidRPr="003807E1" w:rsidRDefault="00A046E7" w:rsidP="00A046E7">
      <w:pPr>
        <w:spacing w:after="120" w:line="360" w:lineRule="auto"/>
        <w:ind w:right="-15"/>
        <w:jc w:val="center"/>
        <w:rPr>
          <w:rFonts w:ascii="Calibri" w:hAnsi="Calibri" w:cs="Calibri"/>
          <w:sz w:val="22"/>
          <w:szCs w:val="22"/>
        </w:rPr>
      </w:pPr>
      <w:r>
        <w:rPr>
          <w:rFonts w:ascii="Calibri" w:hAnsi="Calibri" w:cs="Calibri"/>
          <w:sz w:val="22"/>
          <w:szCs w:val="22"/>
        </w:rPr>
        <w:t>Santana do Garambéu</w:t>
      </w:r>
      <w:r w:rsidRPr="003807E1">
        <w:rPr>
          <w:rFonts w:ascii="Calibri" w:hAnsi="Calibri" w:cs="Calibri"/>
          <w:sz w:val="22"/>
          <w:szCs w:val="22"/>
        </w:rPr>
        <w:t>(MG),  .......... de.......................................... de 20</w:t>
      </w:r>
      <w:r>
        <w:rPr>
          <w:rFonts w:ascii="Calibri" w:hAnsi="Calibri" w:cs="Calibri"/>
          <w:sz w:val="22"/>
          <w:szCs w:val="22"/>
        </w:rPr>
        <w:t>1</w:t>
      </w:r>
      <w:r w:rsidR="006D5A44">
        <w:rPr>
          <w:rFonts w:ascii="Calibri" w:hAnsi="Calibri" w:cs="Calibri"/>
          <w:sz w:val="22"/>
          <w:szCs w:val="22"/>
        </w:rPr>
        <w:t>8</w:t>
      </w:r>
      <w:r w:rsidRPr="003807E1">
        <w:rPr>
          <w:rFonts w:ascii="Calibri" w:hAnsi="Calibri" w:cs="Calibri"/>
          <w:sz w:val="22"/>
          <w:szCs w:val="22"/>
        </w:rPr>
        <w:t>.</w:t>
      </w:r>
    </w:p>
    <w:p w:rsidR="00A046E7" w:rsidRPr="003807E1" w:rsidRDefault="00A046E7" w:rsidP="00A046E7">
      <w:pPr>
        <w:spacing w:after="120"/>
        <w:jc w:val="both"/>
        <w:rPr>
          <w:rFonts w:ascii="Calibri" w:hAnsi="Calibri" w:cs="Calibri"/>
          <w:bCs/>
          <w:sz w:val="22"/>
          <w:szCs w:val="22"/>
        </w:rPr>
      </w:pPr>
    </w:p>
    <w:p w:rsidR="00A046E7" w:rsidRPr="00017827" w:rsidRDefault="00756203" w:rsidP="00A046E7">
      <w:pPr>
        <w:jc w:val="center"/>
        <w:rPr>
          <w:rFonts w:ascii="Calibri" w:hAnsi="Calibri"/>
          <w:b/>
          <w:bCs/>
        </w:rPr>
      </w:pPr>
      <w:r>
        <w:rPr>
          <w:rFonts w:ascii="Calibri" w:hAnsi="Calibri"/>
          <w:b/>
          <w:bCs/>
        </w:rPr>
        <w:t>Adailton Fonseca da Cunha</w:t>
      </w:r>
    </w:p>
    <w:p w:rsidR="00A046E7" w:rsidRPr="003807E1" w:rsidRDefault="00A046E7" w:rsidP="00A046E7">
      <w:pPr>
        <w:jc w:val="center"/>
        <w:rPr>
          <w:rFonts w:ascii="Calibri" w:hAnsi="Calibri" w:cs="Calibri"/>
          <w:b/>
          <w:i/>
          <w:sz w:val="16"/>
          <w:szCs w:val="22"/>
        </w:rPr>
      </w:pPr>
      <w:r w:rsidRPr="003807E1">
        <w:rPr>
          <w:rFonts w:ascii="Calibri" w:hAnsi="Calibri" w:cs="Calibri"/>
          <w:b/>
          <w:i/>
          <w:sz w:val="16"/>
          <w:szCs w:val="22"/>
        </w:rPr>
        <w:t>Prefeito Municipal</w:t>
      </w:r>
    </w:p>
    <w:p w:rsidR="00A046E7" w:rsidRPr="003807E1" w:rsidRDefault="00A046E7" w:rsidP="00A046E7">
      <w:pPr>
        <w:spacing w:after="120"/>
        <w:jc w:val="both"/>
        <w:rPr>
          <w:rFonts w:ascii="Calibri" w:hAnsi="Calibri" w:cs="Calibri"/>
          <w:sz w:val="22"/>
          <w:szCs w:val="22"/>
        </w:rPr>
      </w:pPr>
    </w:p>
    <w:p w:rsidR="00A046E7" w:rsidRPr="003807E1" w:rsidRDefault="00A046E7" w:rsidP="00A046E7">
      <w:pPr>
        <w:spacing w:after="120"/>
        <w:jc w:val="both"/>
        <w:rPr>
          <w:rFonts w:ascii="Calibri" w:hAnsi="Calibri" w:cs="Calibri"/>
          <w:sz w:val="22"/>
          <w:szCs w:val="22"/>
        </w:rPr>
      </w:pPr>
    </w:p>
    <w:p w:rsidR="00A046E7" w:rsidRDefault="00A046E7" w:rsidP="00A046E7">
      <w:pPr>
        <w:spacing w:after="120"/>
        <w:jc w:val="center"/>
        <w:rPr>
          <w:rFonts w:ascii="Calibri" w:hAnsi="Calibri" w:cs="Calibri"/>
          <w:b/>
          <w:i/>
          <w:sz w:val="16"/>
          <w:szCs w:val="22"/>
        </w:rPr>
      </w:pPr>
      <w:r w:rsidRPr="003807E1">
        <w:rPr>
          <w:rFonts w:ascii="Calibri" w:hAnsi="Calibri" w:cs="Calibri"/>
          <w:b/>
          <w:i/>
          <w:sz w:val="16"/>
          <w:szCs w:val="22"/>
        </w:rPr>
        <w:t>Contratada</w:t>
      </w:r>
    </w:p>
    <w:p w:rsidR="00A046E7" w:rsidRPr="003807E1" w:rsidRDefault="00A046E7" w:rsidP="00A046E7">
      <w:pPr>
        <w:spacing w:after="120"/>
        <w:jc w:val="center"/>
        <w:rPr>
          <w:rFonts w:ascii="Calibri" w:hAnsi="Calibri" w:cs="Calibri"/>
          <w:b/>
          <w:i/>
          <w:sz w:val="16"/>
          <w:szCs w:val="22"/>
        </w:rPr>
      </w:pPr>
    </w:p>
    <w:p w:rsidR="00A046E7" w:rsidRPr="003807E1" w:rsidRDefault="00A046E7" w:rsidP="00A046E7">
      <w:pPr>
        <w:spacing w:after="120"/>
        <w:jc w:val="both"/>
        <w:rPr>
          <w:rFonts w:ascii="Calibri" w:hAnsi="Calibri" w:cs="Calibri"/>
          <w:sz w:val="22"/>
          <w:szCs w:val="22"/>
        </w:rPr>
      </w:pPr>
    </w:p>
    <w:p w:rsidR="00A046E7" w:rsidRPr="003807E1" w:rsidRDefault="00A046E7" w:rsidP="00A046E7">
      <w:pPr>
        <w:rPr>
          <w:rFonts w:ascii="Calibri" w:hAnsi="Calibri" w:cs="Calibri"/>
          <w:sz w:val="22"/>
          <w:szCs w:val="22"/>
        </w:rPr>
      </w:pPr>
      <w:r w:rsidRPr="003807E1">
        <w:rPr>
          <w:rFonts w:ascii="Calibri" w:hAnsi="Calibri" w:cs="Calibri"/>
          <w:b/>
          <w:sz w:val="22"/>
          <w:szCs w:val="22"/>
        </w:rPr>
        <w:t>TESTEMUNHAS:</w:t>
      </w:r>
      <w:r w:rsidRPr="003807E1">
        <w:rPr>
          <w:rFonts w:ascii="Calibri" w:hAnsi="Calibri" w:cs="Calibri"/>
          <w:sz w:val="22"/>
          <w:szCs w:val="22"/>
        </w:rPr>
        <w:t xml:space="preserve"> 1)___</w:t>
      </w:r>
      <w:r>
        <w:rPr>
          <w:rFonts w:ascii="Calibri" w:hAnsi="Calibri" w:cs="Calibri"/>
          <w:sz w:val="22"/>
          <w:szCs w:val="22"/>
        </w:rPr>
        <w:t>_____________________________________________</w:t>
      </w:r>
      <w:r w:rsidRPr="003807E1">
        <w:rPr>
          <w:rFonts w:ascii="Calibri" w:hAnsi="Calibri" w:cs="Calibri"/>
          <w:sz w:val="22"/>
          <w:szCs w:val="22"/>
        </w:rPr>
        <w:t>____________________</w:t>
      </w:r>
    </w:p>
    <w:p w:rsidR="00A046E7" w:rsidRDefault="00A046E7" w:rsidP="00A046E7">
      <w:pPr>
        <w:ind w:left="1843"/>
        <w:rPr>
          <w:rFonts w:ascii="Calibri" w:hAnsi="Calibri" w:cs="Calibri"/>
          <w:sz w:val="22"/>
          <w:szCs w:val="22"/>
        </w:rPr>
      </w:pPr>
      <w:r>
        <w:rPr>
          <w:rFonts w:ascii="Calibri" w:hAnsi="Calibri" w:cs="Calibri"/>
          <w:sz w:val="22"/>
          <w:szCs w:val="22"/>
        </w:rPr>
        <w:t>Nome:</w:t>
      </w:r>
    </w:p>
    <w:p w:rsidR="00A046E7" w:rsidRPr="003807E1" w:rsidRDefault="00A046E7" w:rsidP="00A046E7">
      <w:pPr>
        <w:ind w:left="1843"/>
        <w:rPr>
          <w:rFonts w:ascii="Calibri" w:hAnsi="Calibri" w:cs="Calibri"/>
          <w:sz w:val="22"/>
          <w:szCs w:val="22"/>
        </w:rPr>
      </w:pPr>
      <w:r>
        <w:rPr>
          <w:rFonts w:ascii="Calibri" w:hAnsi="Calibri" w:cs="Calibri"/>
          <w:sz w:val="22"/>
          <w:szCs w:val="22"/>
        </w:rPr>
        <w:t>CPF:</w:t>
      </w:r>
    </w:p>
    <w:p w:rsidR="00A046E7" w:rsidRPr="003807E1" w:rsidRDefault="00A046E7" w:rsidP="00A046E7">
      <w:pPr>
        <w:rPr>
          <w:rFonts w:ascii="Calibri" w:hAnsi="Calibri" w:cs="Calibri"/>
          <w:sz w:val="22"/>
          <w:szCs w:val="22"/>
        </w:rPr>
      </w:pPr>
    </w:p>
    <w:p w:rsidR="00A046E7" w:rsidRPr="003807E1" w:rsidRDefault="00A046E7" w:rsidP="00A046E7">
      <w:pPr>
        <w:rPr>
          <w:rFonts w:ascii="Calibri" w:hAnsi="Calibri" w:cs="Calibri"/>
          <w:sz w:val="22"/>
          <w:szCs w:val="22"/>
        </w:rPr>
      </w:pPr>
    </w:p>
    <w:p w:rsidR="00A046E7" w:rsidRPr="003807E1" w:rsidRDefault="00A046E7" w:rsidP="00A046E7">
      <w:pPr>
        <w:ind w:left="1560"/>
        <w:rPr>
          <w:rFonts w:ascii="Calibri" w:hAnsi="Calibri" w:cs="Calibri"/>
          <w:sz w:val="22"/>
          <w:szCs w:val="22"/>
        </w:rPr>
      </w:pPr>
      <w:r w:rsidRPr="003807E1">
        <w:rPr>
          <w:rFonts w:ascii="Calibri" w:hAnsi="Calibri" w:cs="Calibri"/>
          <w:sz w:val="22"/>
          <w:szCs w:val="22"/>
        </w:rPr>
        <w:t>2)___________________________________________________________________</w:t>
      </w:r>
    </w:p>
    <w:p w:rsidR="00A046E7" w:rsidRPr="008B7648" w:rsidRDefault="00A046E7" w:rsidP="00A046E7">
      <w:pPr>
        <w:ind w:left="1843"/>
        <w:rPr>
          <w:rFonts w:ascii="Calibri" w:hAnsi="Calibri" w:cs="Calibri"/>
          <w:sz w:val="22"/>
          <w:szCs w:val="22"/>
        </w:rPr>
      </w:pPr>
      <w:r w:rsidRPr="008B7648">
        <w:rPr>
          <w:rFonts w:ascii="Calibri" w:hAnsi="Calibri" w:cs="Calibri"/>
          <w:sz w:val="22"/>
          <w:szCs w:val="22"/>
        </w:rPr>
        <w:t>Nome:</w:t>
      </w:r>
    </w:p>
    <w:p w:rsidR="00A046E7" w:rsidRPr="00C049EB" w:rsidRDefault="00A046E7" w:rsidP="00A046E7">
      <w:pPr>
        <w:ind w:left="1843"/>
        <w:rPr>
          <w:rFonts w:ascii="Calibri" w:hAnsi="Calibri" w:cs="Calibri"/>
          <w:sz w:val="22"/>
          <w:szCs w:val="22"/>
        </w:rPr>
      </w:pPr>
      <w:r w:rsidRPr="008B7648">
        <w:rPr>
          <w:rFonts w:ascii="Calibri" w:hAnsi="Calibri" w:cs="Calibri"/>
          <w:sz w:val="22"/>
          <w:szCs w:val="22"/>
        </w:rPr>
        <w:t>CPF:</w:t>
      </w:r>
    </w:p>
    <w:p w:rsidR="00A046E7" w:rsidRDefault="00A046E7" w:rsidP="00A046E7">
      <w:pPr>
        <w:spacing w:after="360"/>
        <w:jc w:val="center"/>
        <w:rPr>
          <w:rFonts w:ascii="Calibri" w:hAnsi="Calibri" w:cs="Calibri"/>
          <w:b/>
          <w:szCs w:val="20"/>
        </w:rPr>
      </w:pPr>
    </w:p>
    <w:p w:rsidR="00D82EBD" w:rsidRDefault="00D82EBD"/>
    <w:sectPr w:rsidR="00D82EBD" w:rsidSect="00B9237E">
      <w:pgSz w:w="11906" w:h="16838"/>
      <w:pgMar w:top="1417" w:right="849"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49F" w:rsidRDefault="00C0449F" w:rsidP="00386640">
      <w:r>
        <w:separator/>
      </w:r>
    </w:p>
  </w:endnote>
  <w:endnote w:type="continuationSeparator" w:id="1">
    <w:p w:rsidR="00C0449F" w:rsidRDefault="00C0449F" w:rsidP="003866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FEF" w:rsidRDefault="00FA4FE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A4FEF" w:rsidRDefault="00FA4FE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7797"/>
      <w:docPartObj>
        <w:docPartGallery w:val="Page Numbers (Bottom of Page)"/>
        <w:docPartUnique/>
      </w:docPartObj>
    </w:sdtPr>
    <w:sdtContent>
      <w:p w:rsidR="00FA4FEF" w:rsidRDefault="00FA4FEF">
        <w:pPr>
          <w:pStyle w:val="Rodap"/>
          <w:ind w:right="360"/>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4098"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FA4FEF" w:rsidRDefault="00FA4FEF">
                    <w:pPr>
                      <w:jc w:val="center"/>
                    </w:pPr>
                    <w:fldSimple w:instr=" PAGE    \* MERGEFORMAT ">
                      <w:r w:rsidR="0082045A">
                        <w:rPr>
                          <w:noProof/>
                        </w:rPr>
                        <w:t>41</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4097"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49F" w:rsidRDefault="00C0449F" w:rsidP="00386640">
      <w:r>
        <w:separator/>
      </w:r>
    </w:p>
  </w:footnote>
  <w:footnote w:type="continuationSeparator" w:id="1">
    <w:p w:rsidR="00C0449F" w:rsidRDefault="00C0449F" w:rsidP="003866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726" w:type="dxa"/>
      <w:tblBorders>
        <w:top w:val="single" w:sz="4" w:space="0" w:color="auto"/>
        <w:left w:val="single" w:sz="4" w:space="0" w:color="auto"/>
        <w:bottom w:val="single" w:sz="4" w:space="0" w:color="auto"/>
        <w:right w:val="single" w:sz="4" w:space="0" w:color="auto"/>
      </w:tblBorders>
      <w:shd w:val="clear" w:color="auto" w:fill="A6A6A6" w:themeFill="background1" w:themeFillShade="A6"/>
      <w:tblCellMar>
        <w:left w:w="70" w:type="dxa"/>
        <w:right w:w="70" w:type="dxa"/>
      </w:tblCellMar>
      <w:tblLook w:val="0000"/>
    </w:tblPr>
    <w:tblGrid>
      <w:gridCol w:w="1518"/>
      <w:gridCol w:w="8318"/>
    </w:tblGrid>
    <w:tr w:rsidR="00FA4FEF" w:rsidTr="00B9237E">
      <w:trPr>
        <w:trHeight w:val="991"/>
        <w:jc w:val="center"/>
      </w:trPr>
      <w:tc>
        <w:tcPr>
          <w:tcW w:w="1518" w:type="dxa"/>
          <w:shd w:val="clear" w:color="auto" w:fill="A6A6A6" w:themeFill="background1" w:themeFillShade="A6"/>
        </w:tcPr>
        <w:p w:rsidR="00FA4FEF" w:rsidRDefault="00FA4FEF" w:rsidP="006552ED">
          <w:pPr>
            <w:pStyle w:val="Cabealho"/>
          </w:pPr>
          <w:r>
            <w:rPr>
              <w:noProof/>
            </w:rPr>
            <w:drawing>
              <wp:inline distT="0" distB="0" distL="0" distR="0">
                <wp:extent cx="800100" cy="647700"/>
                <wp:effectExtent l="19050" t="0" r="0" b="0"/>
                <wp:docPr id="1"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na do Garambéu"/>
                        <pic:cNvPicPr>
                          <a:picLocks noChangeAspect="1" noChangeArrowheads="1"/>
                        </pic:cNvPicPr>
                      </pic:nvPicPr>
                      <pic:blipFill>
                        <a:blip r:embed="rId1"/>
                        <a:srcRect/>
                        <a:stretch>
                          <a:fillRect/>
                        </a:stretch>
                      </pic:blipFill>
                      <pic:spPr bwMode="auto">
                        <a:xfrm>
                          <a:off x="0" y="0"/>
                          <a:ext cx="800100" cy="647700"/>
                        </a:xfrm>
                        <a:prstGeom prst="rect">
                          <a:avLst/>
                        </a:prstGeom>
                        <a:noFill/>
                        <a:ln w="9525">
                          <a:noFill/>
                          <a:miter lim="800000"/>
                          <a:headEnd/>
                          <a:tailEnd/>
                        </a:ln>
                      </pic:spPr>
                    </pic:pic>
                  </a:graphicData>
                </a:graphic>
              </wp:inline>
            </w:drawing>
          </w:r>
        </w:p>
      </w:tc>
      <w:tc>
        <w:tcPr>
          <w:tcW w:w="8318" w:type="dxa"/>
          <w:shd w:val="clear" w:color="auto" w:fill="A6A6A6" w:themeFill="background1" w:themeFillShade="A6"/>
          <w:vAlign w:val="center"/>
        </w:tcPr>
        <w:p w:rsidR="00FA4FEF" w:rsidRDefault="00FA4FEF" w:rsidP="006552ED">
          <w:pPr>
            <w:pStyle w:val="Cabealho"/>
            <w:jc w:val="center"/>
            <w:rPr>
              <w:rFonts w:ascii="Tahoma" w:hAnsi="Tahoma" w:cs="Tahoma"/>
              <w:b/>
              <w:bCs/>
              <w:sz w:val="28"/>
            </w:rPr>
          </w:pPr>
          <w:r>
            <w:rPr>
              <w:rFonts w:ascii="Tahoma" w:hAnsi="Tahoma" w:cs="Tahoma"/>
              <w:b/>
              <w:bCs/>
              <w:sz w:val="28"/>
            </w:rPr>
            <w:t>MUNICÍPIO DE SANTANA DO GARAMBÉU</w:t>
          </w:r>
        </w:p>
        <w:p w:rsidR="00FA4FEF" w:rsidRDefault="00FA4FEF" w:rsidP="006552ED">
          <w:pPr>
            <w:pStyle w:val="Cabealho"/>
            <w:jc w:val="center"/>
            <w:rPr>
              <w:rFonts w:ascii="Tahoma" w:hAnsi="Tahoma" w:cs="Tahoma"/>
              <w:b/>
              <w:bCs/>
            </w:rPr>
          </w:pPr>
          <w:r>
            <w:rPr>
              <w:rFonts w:ascii="Tahoma" w:hAnsi="Tahoma" w:cs="Tahoma"/>
              <w:b/>
              <w:bCs/>
            </w:rPr>
            <w:t>ESTADO DE MINAS GERAIS</w:t>
          </w:r>
        </w:p>
        <w:p w:rsidR="00FA4FEF" w:rsidRDefault="00FA4FEF" w:rsidP="003D5833">
          <w:pPr>
            <w:pStyle w:val="Cabealho"/>
            <w:jc w:val="center"/>
            <w:rPr>
              <w:b/>
              <w:bCs/>
            </w:rPr>
          </w:pPr>
          <w:r>
            <w:rPr>
              <w:rFonts w:ascii="Tahoma" w:hAnsi="Tahoma" w:cs="Tahoma"/>
              <w:b/>
              <w:bCs/>
            </w:rPr>
            <w:t>Praça Paiva Duque, 120 - CEP 36.146-000 - Tel (32) 3334-1160</w:t>
          </w:r>
        </w:p>
      </w:tc>
    </w:tr>
  </w:tbl>
  <w:p w:rsidR="00FA4FEF" w:rsidRPr="0008279A" w:rsidRDefault="00FA4FEF" w:rsidP="006552E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8A295D"/>
    <w:multiLevelType w:val="multilevel"/>
    <w:tmpl w:val="9ECA5CA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1985" w:firstLine="0"/>
      </w:pPr>
      <w:rPr>
        <w:rFonts w:hint="default"/>
        <w:b/>
        <w:i w:val="0"/>
        <w:color w:val="auto"/>
      </w:rPr>
    </w:lvl>
    <w:lvl w:ilvl="4">
      <w:start w:val="1"/>
      <w:numFmt w:val="decimal"/>
      <w:suff w:val="space"/>
      <w:lvlText w:val="%1.%2.%3.%4.%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1927D1E"/>
    <w:multiLevelType w:val="multilevel"/>
    <w:tmpl w:val="3BEC5E16"/>
    <w:lvl w:ilvl="0">
      <w:start w:val="1"/>
      <w:numFmt w:val="lowerLetter"/>
      <w:lvlText w:val="%1."/>
      <w:lvlJc w:val="left"/>
      <w:pPr>
        <w:tabs>
          <w:tab w:val="num" w:pos="1494"/>
        </w:tabs>
        <w:ind w:left="1134" w:firstLine="0"/>
      </w:pPr>
      <w:rPr>
        <w:rFonts w:hint="default"/>
        <w:b/>
        <w:i w:val="0"/>
      </w:rPr>
    </w:lvl>
    <w:lvl w:ilvl="1">
      <w:start w:val="1"/>
      <w:numFmt w:val="decimal"/>
      <w:lvlText w:val="%1.%2."/>
      <w:lvlJc w:val="left"/>
      <w:pPr>
        <w:tabs>
          <w:tab w:val="num" w:pos="2345"/>
        </w:tabs>
        <w:ind w:left="1985"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090960FD"/>
    <w:multiLevelType w:val="multilevel"/>
    <w:tmpl w:val="941C86B4"/>
    <w:lvl w:ilvl="0">
      <w:start w:val="1"/>
      <w:numFmt w:val="lowerLetter"/>
      <w:lvlText w:val="%1."/>
      <w:lvlJc w:val="left"/>
      <w:pPr>
        <w:tabs>
          <w:tab w:val="num" w:pos="1494"/>
        </w:tabs>
        <w:ind w:left="1134" w:firstLine="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AB86D13"/>
    <w:multiLevelType w:val="multilevel"/>
    <w:tmpl w:val="54BE8B9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1985" w:firstLine="0"/>
      </w:pPr>
      <w:rPr>
        <w:rFonts w:hint="default"/>
        <w:b/>
        <w:i w:val="0"/>
      </w:rPr>
    </w:lvl>
    <w:lvl w:ilvl="4">
      <w:start w:val="1"/>
      <w:numFmt w:val="lowerLetter"/>
      <w:lvlText w:val="%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18A1B82"/>
    <w:multiLevelType w:val="hybridMultilevel"/>
    <w:tmpl w:val="4F0CEC52"/>
    <w:lvl w:ilvl="0" w:tplc="281E677A">
      <w:start w:val="1"/>
      <w:numFmt w:val="lowerLetter"/>
      <w:lvlText w:val="%1)"/>
      <w:lvlJc w:val="left"/>
      <w:pPr>
        <w:ind w:left="2061" w:hanging="360"/>
      </w:pPr>
      <w:rPr>
        <w:rFonts w:eastAsia="Arial Unicode MS"/>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13BF390F"/>
    <w:multiLevelType w:val="multilevel"/>
    <w:tmpl w:val="921E285E"/>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4DD1FA4"/>
    <w:multiLevelType w:val="multilevel"/>
    <w:tmpl w:val="481EF448"/>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792" w:hanging="432"/>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AD057F0"/>
    <w:multiLevelType w:val="hybridMultilevel"/>
    <w:tmpl w:val="97AC3F84"/>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0">
    <w:nsid w:val="1D5C100D"/>
    <w:multiLevelType w:val="multilevel"/>
    <w:tmpl w:val="CEE852CA"/>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680F7B"/>
    <w:multiLevelType w:val="hybridMultilevel"/>
    <w:tmpl w:val="41F22C20"/>
    <w:lvl w:ilvl="0" w:tplc="04160017">
      <w:start w:val="1"/>
      <w:numFmt w:val="lowerLetter"/>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2">
    <w:nsid w:val="32F52AD4"/>
    <w:multiLevelType w:val="hybridMultilevel"/>
    <w:tmpl w:val="59E8822E"/>
    <w:lvl w:ilvl="0" w:tplc="FCD645A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35762EE9"/>
    <w:multiLevelType w:val="multilevel"/>
    <w:tmpl w:val="9528B83C"/>
    <w:lvl w:ilvl="0">
      <w:start w:val="1"/>
      <w:numFmt w:val="lowerLetter"/>
      <w:lvlText w:val="%1."/>
      <w:lvlJc w:val="left"/>
      <w:pPr>
        <w:tabs>
          <w:tab w:val="num" w:pos="2345"/>
        </w:tabs>
        <w:ind w:left="1985" w:firstLine="0"/>
      </w:pPr>
      <w:rPr>
        <w:rFonts w:hint="default"/>
        <w:b/>
        <w:i w:val="0"/>
      </w:rPr>
    </w:lvl>
    <w:lvl w:ilvl="1">
      <w:start w:val="1"/>
      <w:numFmt w:val="decimal"/>
      <w:lvlText w:val="%1.%2."/>
      <w:lvlJc w:val="left"/>
      <w:pPr>
        <w:tabs>
          <w:tab w:val="num" w:pos="2345"/>
        </w:tabs>
        <w:ind w:left="1985"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7254BF6"/>
    <w:multiLevelType w:val="multilevel"/>
    <w:tmpl w:val="162E4FC4"/>
    <w:lvl w:ilvl="0">
      <w:start w:val="4"/>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D2569E3"/>
    <w:multiLevelType w:val="multilevel"/>
    <w:tmpl w:val="7674BE4A"/>
    <w:lvl w:ilvl="0">
      <w:start w:val="1"/>
      <w:numFmt w:val="decimal"/>
      <w:lvlText w:val="%1."/>
      <w:lvlJc w:val="left"/>
      <w:pPr>
        <w:ind w:left="360" w:hanging="360"/>
      </w:pPr>
      <w:rPr>
        <w:rFonts w:hint="default"/>
        <w:b w:val="0"/>
        <w:i w:val="0"/>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98366B4"/>
    <w:multiLevelType w:val="hybridMultilevel"/>
    <w:tmpl w:val="8A7644A6"/>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8">
    <w:nsid w:val="4BDB4A51"/>
    <w:multiLevelType w:val="multilevel"/>
    <w:tmpl w:val="FBB285B0"/>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C186F3D"/>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EE56505"/>
    <w:multiLevelType w:val="multilevel"/>
    <w:tmpl w:val="83BE77BE"/>
    <w:lvl w:ilvl="0">
      <w:start w:val="1"/>
      <w:numFmt w:val="lowerLetter"/>
      <w:lvlText w:val="%1."/>
      <w:lvlJc w:val="left"/>
      <w:pPr>
        <w:tabs>
          <w:tab w:val="num" w:pos="1494"/>
        </w:tabs>
        <w:ind w:left="1134" w:firstLine="0"/>
      </w:pPr>
      <w:rPr>
        <w:rFonts w:hint="default"/>
        <w:b/>
        <w:i w:val="0"/>
      </w:rPr>
    </w:lvl>
    <w:lvl w:ilvl="1">
      <w:start w:val="1"/>
      <w:numFmt w:val="decimal"/>
      <w:lvlText w:val="%1.%2."/>
      <w:lvlJc w:val="left"/>
      <w:pPr>
        <w:tabs>
          <w:tab w:val="num" w:pos="2345"/>
        </w:tabs>
        <w:ind w:left="1985"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4A45418"/>
    <w:multiLevelType w:val="hybridMultilevel"/>
    <w:tmpl w:val="B568D4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E9B1EA1"/>
    <w:multiLevelType w:val="multilevel"/>
    <w:tmpl w:val="CEE852CA"/>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24E1977"/>
    <w:multiLevelType w:val="hybridMultilevel"/>
    <w:tmpl w:val="35681F3E"/>
    <w:lvl w:ilvl="0" w:tplc="2C3EB47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8">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E661D82"/>
    <w:multiLevelType w:val="hybridMultilevel"/>
    <w:tmpl w:val="0D7CB6FE"/>
    <w:lvl w:ilvl="0" w:tplc="513E3E3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2">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6B53CCF"/>
    <w:multiLevelType w:val="multilevel"/>
    <w:tmpl w:val="724419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8EA6BB7"/>
    <w:multiLevelType w:val="multilevel"/>
    <w:tmpl w:val="F6C224A0"/>
    <w:lvl w:ilvl="0">
      <w:start w:val="1"/>
      <w:numFmt w:val="lowerLetter"/>
      <w:lvlText w:val="%1."/>
      <w:lvlJc w:val="left"/>
      <w:pPr>
        <w:tabs>
          <w:tab w:val="num" w:pos="2345"/>
        </w:tabs>
        <w:ind w:left="1985" w:firstLine="0"/>
      </w:pPr>
      <w:rPr>
        <w:rFonts w:hint="default"/>
        <w:b/>
        <w:i w:val="0"/>
      </w:rPr>
    </w:lvl>
    <w:lvl w:ilvl="1">
      <w:start w:val="1"/>
      <w:numFmt w:val="decimal"/>
      <w:lvlText w:val="%1.%2."/>
      <w:lvlJc w:val="left"/>
      <w:pPr>
        <w:tabs>
          <w:tab w:val="num" w:pos="3195"/>
        </w:tabs>
        <w:ind w:left="2835"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8F647E6"/>
    <w:multiLevelType w:val="multilevel"/>
    <w:tmpl w:val="921E285E"/>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B2A5557"/>
    <w:multiLevelType w:val="hybridMultilevel"/>
    <w:tmpl w:val="7D14ED5E"/>
    <w:lvl w:ilvl="0" w:tplc="F0F2FCEA">
      <w:start w:val="1"/>
      <w:numFmt w:val="decimal"/>
      <w:lvlText w:val="%1."/>
      <w:lvlJc w:val="left"/>
      <w:pPr>
        <w:ind w:left="720" w:hanging="360"/>
      </w:pPr>
      <w:rPr>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8"/>
  </w:num>
  <w:num w:numId="3">
    <w:abstractNumId w:val="24"/>
  </w:num>
  <w:num w:numId="4">
    <w:abstractNumId w:val="22"/>
  </w:num>
  <w:num w:numId="5">
    <w:abstractNumId w:val="32"/>
  </w:num>
  <w:num w:numId="6">
    <w:abstractNumId w:val="30"/>
  </w:num>
  <w:num w:numId="7">
    <w:abstractNumId w:val="29"/>
  </w:num>
  <w:num w:numId="8">
    <w:abstractNumId w:val="35"/>
  </w:num>
  <w:num w:numId="9">
    <w:abstractNumId w:val="17"/>
  </w:num>
  <w:num w:numId="10">
    <w:abstractNumId w:val="4"/>
  </w:num>
  <w:num w:numId="11">
    <w:abstractNumId w:val="20"/>
  </w:num>
  <w:num w:numId="12">
    <w:abstractNumId w:val="34"/>
  </w:num>
  <w:num w:numId="13">
    <w:abstractNumId w:val="2"/>
  </w:num>
  <w:num w:numId="14">
    <w:abstractNumId w:val="13"/>
  </w:num>
  <w:num w:numId="15">
    <w:abstractNumId w:val="11"/>
  </w:num>
  <w:num w:numId="16">
    <w:abstractNumId w:val="7"/>
  </w:num>
  <w:num w:numId="17">
    <w:abstractNumId w:val="5"/>
  </w:num>
  <w:num w:numId="18">
    <w:abstractNumId w:val="1"/>
  </w:num>
  <w:num w:numId="19">
    <w:abstractNumId w:val="27"/>
  </w:num>
  <w:num w:numId="20">
    <w:abstractNumId w:val="31"/>
  </w:num>
  <w:num w:numId="21">
    <w:abstractNumId w:val="18"/>
  </w:num>
  <w:num w:numId="22">
    <w:abstractNumId w:val="1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0"/>
  </w:num>
  <w:num w:numId="30">
    <w:abstractNumId w:val="14"/>
  </w:num>
  <w:num w:numId="31">
    <w:abstractNumId w:val="19"/>
  </w:num>
  <w:num w:numId="32">
    <w:abstractNumId w:val="0"/>
  </w:num>
  <w:num w:numId="33">
    <w:abstractNumId w:val="25"/>
  </w:num>
  <w:num w:numId="34">
    <w:abstractNumId w:val="15"/>
  </w:num>
  <w:num w:numId="35">
    <w:abstractNumId w:val="21"/>
  </w:num>
  <w:num w:numId="36">
    <w:abstractNumId w:val="26"/>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36"/>
  </w:num>
  <w:num w:numId="40">
    <w:abstractNumId w:val="9"/>
  </w:num>
  <w:num w:numId="41">
    <w:abstractNumId w:val="12"/>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9218"/>
    <o:shapelayout v:ext="edit">
      <o:idmap v:ext="edit" data="4"/>
      <o:rules v:ext="edit">
        <o:r id="V:Rule2" type="connector" idref="#_x0000_s4097"/>
      </o:rules>
    </o:shapelayout>
  </w:hdrShapeDefaults>
  <w:footnotePr>
    <w:footnote w:id="0"/>
    <w:footnote w:id="1"/>
  </w:footnotePr>
  <w:endnotePr>
    <w:endnote w:id="0"/>
    <w:endnote w:id="1"/>
  </w:endnotePr>
  <w:compat/>
  <w:rsids>
    <w:rsidRoot w:val="00A046E7"/>
    <w:rsid w:val="0007304B"/>
    <w:rsid w:val="000754F1"/>
    <w:rsid w:val="000835E1"/>
    <w:rsid w:val="00091B23"/>
    <w:rsid w:val="000C7E83"/>
    <w:rsid w:val="00196329"/>
    <w:rsid w:val="00247DAD"/>
    <w:rsid w:val="002B4A35"/>
    <w:rsid w:val="002E1E77"/>
    <w:rsid w:val="002E21C1"/>
    <w:rsid w:val="002E41B1"/>
    <w:rsid w:val="00352563"/>
    <w:rsid w:val="003565F5"/>
    <w:rsid w:val="00384FE8"/>
    <w:rsid w:val="00386640"/>
    <w:rsid w:val="00390705"/>
    <w:rsid w:val="003A5DB2"/>
    <w:rsid w:val="003D2ADA"/>
    <w:rsid w:val="003D5833"/>
    <w:rsid w:val="004664BA"/>
    <w:rsid w:val="00486015"/>
    <w:rsid w:val="004C3146"/>
    <w:rsid w:val="00563450"/>
    <w:rsid w:val="00582282"/>
    <w:rsid w:val="00620AAD"/>
    <w:rsid w:val="00645B1D"/>
    <w:rsid w:val="006552ED"/>
    <w:rsid w:val="006B6BEB"/>
    <w:rsid w:val="006C5F40"/>
    <w:rsid w:val="006D5A44"/>
    <w:rsid w:val="00743FF8"/>
    <w:rsid w:val="00747BF9"/>
    <w:rsid w:val="00756203"/>
    <w:rsid w:val="007B68F0"/>
    <w:rsid w:val="007C6FCD"/>
    <w:rsid w:val="007E3F8B"/>
    <w:rsid w:val="0082045A"/>
    <w:rsid w:val="00820A1C"/>
    <w:rsid w:val="008246E2"/>
    <w:rsid w:val="00870F91"/>
    <w:rsid w:val="00954417"/>
    <w:rsid w:val="00976BB9"/>
    <w:rsid w:val="009C1084"/>
    <w:rsid w:val="00A046E7"/>
    <w:rsid w:val="00A35DD2"/>
    <w:rsid w:val="00AB520B"/>
    <w:rsid w:val="00B9237E"/>
    <w:rsid w:val="00C0449F"/>
    <w:rsid w:val="00C85FEC"/>
    <w:rsid w:val="00CB1A8A"/>
    <w:rsid w:val="00CC719F"/>
    <w:rsid w:val="00D804F2"/>
    <w:rsid w:val="00D82EBD"/>
    <w:rsid w:val="00D91527"/>
    <w:rsid w:val="00DD2E8C"/>
    <w:rsid w:val="00DE7A21"/>
    <w:rsid w:val="00E2284D"/>
    <w:rsid w:val="00EC652E"/>
    <w:rsid w:val="00ED7EC4"/>
    <w:rsid w:val="00F136F0"/>
    <w:rsid w:val="00FA4FEF"/>
    <w:rsid w:val="00FB7D0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6E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A046E7"/>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046E7"/>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046E7"/>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A046E7"/>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A046E7"/>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046E7"/>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046E7"/>
    <w:pPr>
      <w:spacing w:before="240" w:after="60"/>
      <w:outlineLvl w:val="6"/>
    </w:pPr>
    <w:rPr>
      <w:rFonts w:ascii="Calibri" w:hAnsi="Calibri"/>
    </w:rPr>
  </w:style>
  <w:style w:type="paragraph" w:styleId="Ttulo9">
    <w:name w:val="heading 9"/>
    <w:basedOn w:val="Normal"/>
    <w:next w:val="Normal"/>
    <w:link w:val="Ttulo9Char"/>
    <w:uiPriority w:val="9"/>
    <w:semiHidden/>
    <w:unhideWhenUsed/>
    <w:qFormat/>
    <w:rsid w:val="00A046E7"/>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046E7"/>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uiPriority w:val="9"/>
    <w:rsid w:val="00A046E7"/>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uiPriority w:val="9"/>
    <w:semiHidden/>
    <w:rsid w:val="00A046E7"/>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A046E7"/>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A046E7"/>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semiHidden/>
    <w:rsid w:val="00A046E7"/>
    <w:rPr>
      <w:rFonts w:ascii="Calibri" w:eastAsia="Times New Roman" w:hAnsi="Calibri" w:cs="Times New Roman"/>
      <w:b/>
      <w:bCs/>
      <w:lang w:eastAsia="pt-BR"/>
    </w:rPr>
  </w:style>
  <w:style w:type="character" w:customStyle="1" w:styleId="Ttulo7Char">
    <w:name w:val="Título 7 Char"/>
    <w:basedOn w:val="Fontepargpadro"/>
    <w:link w:val="Ttulo7"/>
    <w:uiPriority w:val="9"/>
    <w:rsid w:val="00A046E7"/>
    <w:rPr>
      <w:rFonts w:ascii="Calibri" w:eastAsia="Times New Roman" w:hAnsi="Calibri" w:cs="Times New Roman"/>
      <w:sz w:val="24"/>
      <w:szCs w:val="24"/>
      <w:lang w:eastAsia="pt-BR"/>
    </w:rPr>
  </w:style>
  <w:style w:type="character" w:customStyle="1" w:styleId="Ttulo9Char">
    <w:name w:val="Título 9 Char"/>
    <w:basedOn w:val="Fontepargpadro"/>
    <w:link w:val="Ttulo9"/>
    <w:uiPriority w:val="9"/>
    <w:semiHidden/>
    <w:rsid w:val="00A046E7"/>
    <w:rPr>
      <w:rFonts w:ascii="Cambria" w:eastAsia="Times New Roman" w:hAnsi="Cambria" w:cs="Times New Roman"/>
      <w:lang w:eastAsia="pt-BR"/>
    </w:rPr>
  </w:style>
  <w:style w:type="paragraph" w:styleId="Ttulo">
    <w:name w:val="Title"/>
    <w:basedOn w:val="Normal"/>
    <w:link w:val="TtuloChar"/>
    <w:qFormat/>
    <w:rsid w:val="00A046E7"/>
    <w:pPr>
      <w:spacing w:after="360"/>
      <w:jc w:val="center"/>
    </w:pPr>
    <w:rPr>
      <w:b/>
      <w:bCs/>
      <w:u w:val="single"/>
      <w:shd w:val="clear" w:color="auto" w:fill="B3B3B3"/>
    </w:rPr>
  </w:style>
  <w:style w:type="character" w:customStyle="1" w:styleId="TtuloChar">
    <w:name w:val="Título Char"/>
    <w:basedOn w:val="Fontepargpadro"/>
    <w:link w:val="Ttulo"/>
    <w:rsid w:val="00A046E7"/>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A046E7"/>
    <w:pPr>
      <w:tabs>
        <w:tab w:val="center" w:pos="4320"/>
        <w:tab w:val="right" w:pos="8640"/>
      </w:tabs>
    </w:pPr>
  </w:style>
  <w:style w:type="character" w:customStyle="1" w:styleId="RodapChar">
    <w:name w:val="Rodapé Char"/>
    <w:basedOn w:val="Fontepargpadro"/>
    <w:link w:val="Rodap"/>
    <w:semiHidden/>
    <w:rsid w:val="00A046E7"/>
    <w:rPr>
      <w:rFonts w:ascii="Times New Roman" w:eastAsia="Times New Roman" w:hAnsi="Times New Roman" w:cs="Times New Roman"/>
      <w:sz w:val="24"/>
      <w:szCs w:val="24"/>
      <w:lang w:eastAsia="pt-BR"/>
    </w:rPr>
  </w:style>
  <w:style w:type="character" w:styleId="Nmerodepgina">
    <w:name w:val="page number"/>
    <w:basedOn w:val="Fontepargpadro"/>
    <w:semiHidden/>
    <w:rsid w:val="00A046E7"/>
  </w:style>
  <w:style w:type="paragraph" w:styleId="PargrafodaLista">
    <w:name w:val="List Paragraph"/>
    <w:basedOn w:val="Normal"/>
    <w:uiPriority w:val="34"/>
    <w:qFormat/>
    <w:rsid w:val="00A046E7"/>
    <w:pPr>
      <w:ind w:left="708"/>
    </w:pPr>
  </w:style>
  <w:style w:type="table" w:styleId="Tabelacomgrade">
    <w:name w:val="Table Grid"/>
    <w:basedOn w:val="Tabelanormal"/>
    <w:uiPriority w:val="59"/>
    <w:rsid w:val="00A046E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A046E7"/>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A046E7"/>
    <w:rPr>
      <w:rFonts w:ascii="Consolas" w:eastAsia="Calibri" w:hAnsi="Consolas" w:cs="Times New Roman"/>
      <w:sz w:val="21"/>
      <w:szCs w:val="21"/>
    </w:rPr>
  </w:style>
  <w:style w:type="paragraph" w:styleId="NormalWeb">
    <w:name w:val="Normal (Web)"/>
    <w:basedOn w:val="Normal"/>
    <w:uiPriority w:val="99"/>
    <w:unhideWhenUsed/>
    <w:rsid w:val="00A046E7"/>
    <w:pPr>
      <w:spacing w:line="360" w:lineRule="auto"/>
      <w:ind w:firstLine="1200"/>
    </w:pPr>
  </w:style>
  <w:style w:type="character" w:styleId="Hyperlink">
    <w:name w:val="Hyperlink"/>
    <w:uiPriority w:val="99"/>
    <w:unhideWhenUsed/>
    <w:rsid w:val="00A046E7"/>
    <w:rPr>
      <w:color w:val="0000FF"/>
      <w:u w:val="single"/>
    </w:rPr>
  </w:style>
  <w:style w:type="paragraph" w:styleId="Cabealho">
    <w:name w:val="header"/>
    <w:basedOn w:val="Normal"/>
    <w:link w:val="CabealhoChar"/>
    <w:unhideWhenUsed/>
    <w:rsid w:val="00A046E7"/>
    <w:pPr>
      <w:tabs>
        <w:tab w:val="center" w:pos="4252"/>
        <w:tab w:val="right" w:pos="8504"/>
      </w:tabs>
    </w:pPr>
  </w:style>
  <w:style w:type="character" w:customStyle="1" w:styleId="CabealhoChar">
    <w:name w:val="Cabeçalho Char"/>
    <w:basedOn w:val="Fontepargpadro"/>
    <w:link w:val="Cabealho"/>
    <w:rsid w:val="00A046E7"/>
    <w:rPr>
      <w:rFonts w:ascii="Times New Roman" w:eastAsia="Times New Roman" w:hAnsi="Times New Roman" w:cs="Times New Roman"/>
      <w:sz w:val="24"/>
      <w:szCs w:val="24"/>
      <w:lang w:eastAsia="pt-BR"/>
    </w:rPr>
  </w:style>
  <w:style w:type="paragraph" w:customStyle="1" w:styleId="ListaColorida-nfase11">
    <w:name w:val="Lista Colorida - Ênfase 11"/>
    <w:basedOn w:val="Normal"/>
    <w:qFormat/>
    <w:rsid w:val="00A046E7"/>
    <w:pPr>
      <w:ind w:left="720"/>
      <w:contextualSpacing/>
    </w:pPr>
    <w:rPr>
      <w:rFonts w:ascii="Ecofont_Spranq_eco_Sans" w:hAnsi="Ecofont_Spranq_eco_Sans" w:cs="Tahoma"/>
    </w:rPr>
  </w:style>
  <w:style w:type="character" w:customStyle="1" w:styleId="normalchar1">
    <w:name w:val="normal__char1"/>
    <w:rsid w:val="00A046E7"/>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A046E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A046E7"/>
    <w:rPr>
      <w:rFonts w:ascii="Ecofont_Spranq_eco_Sans" w:eastAsia="Calibri" w:hAnsi="Ecofont_Spranq_eco_Sans" w:cs="Times New Roman"/>
      <w:i/>
      <w:iCs/>
      <w:color w:val="000000"/>
      <w:sz w:val="20"/>
      <w:szCs w:val="24"/>
      <w:shd w:val="clear" w:color="auto" w:fill="FFFFCC"/>
    </w:rPr>
  </w:style>
  <w:style w:type="paragraph" w:customStyle="1" w:styleId="Corpodetexto21">
    <w:name w:val="Corpo de texto 21"/>
    <w:basedOn w:val="Normal"/>
    <w:rsid w:val="00A046E7"/>
    <w:pPr>
      <w:widowControl w:val="0"/>
      <w:suppressAutoHyphens/>
      <w:autoSpaceDE w:val="0"/>
      <w:jc w:val="both"/>
    </w:pPr>
    <w:rPr>
      <w:rFonts w:ascii="Courier New" w:hAnsi="Courier New" w:cs="Goudy Old Style"/>
      <w:color w:val="000000"/>
      <w:sz w:val="20"/>
      <w:szCs w:val="20"/>
      <w:lang w:eastAsia="ar-SA"/>
    </w:rPr>
  </w:style>
  <w:style w:type="paragraph" w:styleId="Recuodecorpodetexto">
    <w:name w:val="Body Text Indent"/>
    <w:basedOn w:val="Normal"/>
    <w:link w:val="RecuodecorpodetextoChar"/>
    <w:rsid w:val="00A046E7"/>
    <w:pPr>
      <w:ind w:left="709" w:hanging="709"/>
      <w:jc w:val="both"/>
    </w:pPr>
    <w:rPr>
      <w:szCs w:val="20"/>
    </w:rPr>
  </w:style>
  <w:style w:type="character" w:customStyle="1" w:styleId="RecuodecorpodetextoChar">
    <w:name w:val="Recuo de corpo de texto Char"/>
    <w:basedOn w:val="Fontepargpadro"/>
    <w:link w:val="Recuodecorpodetexto"/>
    <w:rsid w:val="00A046E7"/>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A046E7"/>
    <w:pPr>
      <w:jc w:val="both"/>
    </w:pPr>
    <w:rPr>
      <w:szCs w:val="20"/>
    </w:rPr>
  </w:style>
  <w:style w:type="character" w:customStyle="1" w:styleId="CorpodetextoChar">
    <w:name w:val="Corpo de texto Char"/>
    <w:basedOn w:val="Fontepargpadro"/>
    <w:link w:val="Corpodetexto"/>
    <w:rsid w:val="00A046E7"/>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046E7"/>
    <w:pPr>
      <w:ind w:firstLine="1134"/>
      <w:jc w:val="both"/>
    </w:pPr>
    <w:rPr>
      <w:szCs w:val="20"/>
    </w:rPr>
  </w:style>
  <w:style w:type="character" w:customStyle="1" w:styleId="Recuodecorpodetexto3Char">
    <w:name w:val="Recuo de corpo de texto 3 Char"/>
    <w:basedOn w:val="Fontepargpadro"/>
    <w:link w:val="Recuodecorpodetexto3"/>
    <w:rsid w:val="00A046E7"/>
    <w:rPr>
      <w:rFonts w:ascii="Times New Roman" w:eastAsia="Times New Roman" w:hAnsi="Times New Roman" w:cs="Times New Roman"/>
      <w:sz w:val="24"/>
      <w:szCs w:val="20"/>
      <w:lang w:eastAsia="pt-BR"/>
    </w:rPr>
  </w:style>
  <w:style w:type="character" w:customStyle="1" w:styleId="tex3">
    <w:name w:val="tex3"/>
    <w:rsid w:val="00A046E7"/>
  </w:style>
  <w:style w:type="paragraph" w:styleId="Citao">
    <w:name w:val="Quote"/>
    <w:basedOn w:val="Normal"/>
    <w:next w:val="Normal"/>
    <w:link w:val="CitaoChar"/>
    <w:uiPriority w:val="29"/>
    <w:qFormat/>
    <w:rsid w:val="00A046E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basedOn w:val="Fontepargpadro"/>
    <w:link w:val="Citao"/>
    <w:uiPriority w:val="29"/>
    <w:rsid w:val="00A046E7"/>
    <w:rPr>
      <w:rFonts w:ascii="Ecofont_Spranq_eco_Sans" w:eastAsia="Calibri" w:hAnsi="Ecofont_Spranq_eco_Sans" w:cs="Times New Roman"/>
      <w:i/>
      <w:iCs/>
      <w:color w:val="000000"/>
      <w:sz w:val="20"/>
      <w:szCs w:val="24"/>
      <w:shd w:val="clear" w:color="auto" w:fill="FFFFCC"/>
    </w:rPr>
  </w:style>
  <w:style w:type="paragraph" w:styleId="Corpodetexto2">
    <w:name w:val="Body Text 2"/>
    <w:basedOn w:val="Normal"/>
    <w:link w:val="Corpodetexto2Char"/>
    <w:uiPriority w:val="99"/>
    <w:semiHidden/>
    <w:unhideWhenUsed/>
    <w:rsid w:val="00A046E7"/>
    <w:pPr>
      <w:spacing w:after="120" w:line="480" w:lineRule="auto"/>
    </w:pPr>
  </w:style>
  <w:style w:type="character" w:customStyle="1" w:styleId="Corpodetexto2Char">
    <w:name w:val="Corpo de texto 2 Char"/>
    <w:basedOn w:val="Fontepargpadro"/>
    <w:link w:val="Corpodetexto2"/>
    <w:uiPriority w:val="99"/>
    <w:semiHidden/>
    <w:rsid w:val="00A046E7"/>
    <w:rPr>
      <w:rFonts w:ascii="Times New Roman" w:eastAsia="Times New Roman" w:hAnsi="Times New Roman" w:cs="Times New Roman"/>
      <w:sz w:val="24"/>
      <w:szCs w:val="24"/>
      <w:lang w:eastAsia="pt-BR"/>
    </w:rPr>
  </w:style>
  <w:style w:type="paragraph" w:customStyle="1" w:styleId="Default">
    <w:name w:val="Default"/>
    <w:rsid w:val="00A046E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A046E7"/>
    <w:rPr>
      <w:rFonts w:ascii="Tahoma" w:hAnsi="Tahoma" w:cs="Tahoma"/>
      <w:sz w:val="16"/>
      <w:szCs w:val="16"/>
    </w:rPr>
  </w:style>
  <w:style w:type="character" w:customStyle="1" w:styleId="TextodebaloChar">
    <w:name w:val="Texto de balão Char"/>
    <w:basedOn w:val="Fontepargpadro"/>
    <w:link w:val="Textodebalo"/>
    <w:uiPriority w:val="99"/>
    <w:semiHidden/>
    <w:rsid w:val="00A046E7"/>
    <w:rPr>
      <w:rFonts w:ascii="Tahoma" w:eastAsia="Times New Roman" w:hAnsi="Tahoma" w:cs="Tahoma"/>
      <w:sz w:val="16"/>
      <w:szCs w:val="16"/>
      <w:lang w:eastAsia="pt-BR"/>
    </w:rPr>
  </w:style>
  <w:style w:type="paragraph" w:styleId="SemEspaamento">
    <w:name w:val="No Spacing"/>
    <w:uiPriority w:val="1"/>
    <w:qFormat/>
    <w:rsid w:val="00756203"/>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3221098">
      <w:bodyDiv w:val="1"/>
      <w:marLeft w:val="0"/>
      <w:marRight w:val="0"/>
      <w:marTop w:val="0"/>
      <w:marBottom w:val="0"/>
      <w:divBdr>
        <w:top w:val="none" w:sz="0" w:space="0" w:color="auto"/>
        <w:left w:val="none" w:sz="0" w:space="0" w:color="auto"/>
        <w:bottom w:val="none" w:sz="0" w:space="0" w:color="auto"/>
        <w:right w:val="none" w:sz="0" w:space="0" w:color="auto"/>
      </w:divBdr>
    </w:div>
    <w:div w:id="787353411">
      <w:bodyDiv w:val="1"/>
      <w:marLeft w:val="0"/>
      <w:marRight w:val="0"/>
      <w:marTop w:val="0"/>
      <w:marBottom w:val="0"/>
      <w:divBdr>
        <w:top w:val="none" w:sz="0" w:space="0" w:color="auto"/>
        <w:left w:val="none" w:sz="0" w:space="0" w:color="auto"/>
        <w:bottom w:val="none" w:sz="0" w:space="0" w:color="auto"/>
        <w:right w:val="none" w:sz="0" w:space="0" w:color="auto"/>
      </w:divBdr>
    </w:div>
    <w:div w:id="960956283">
      <w:bodyDiv w:val="1"/>
      <w:marLeft w:val="0"/>
      <w:marRight w:val="0"/>
      <w:marTop w:val="0"/>
      <w:marBottom w:val="0"/>
      <w:divBdr>
        <w:top w:val="none" w:sz="0" w:space="0" w:color="auto"/>
        <w:left w:val="none" w:sz="0" w:space="0" w:color="auto"/>
        <w:bottom w:val="none" w:sz="0" w:space="0" w:color="auto"/>
        <w:right w:val="none" w:sz="0" w:space="0" w:color="auto"/>
      </w:divBdr>
    </w:div>
    <w:div w:id="1361474970">
      <w:bodyDiv w:val="1"/>
      <w:marLeft w:val="0"/>
      <w:marRight w:val="0"/>
      <w:marTop w:val="0"/>
      <w:marBottom w:val="0"/>
      <w:divBdr>
        <w:top w:val="none" w:sz="0" w:space="0" w:color="auto"/>
        <w:left w:val="none" w:sz="0" w:space="0" w:color="auto"/>
        <w:bottom w:val="none" w:sz="0" w:space="0" w:color="auto"/>
        <w:right w:val="none" w:sz="0" w:space="0" w:color="auto"/>
      </w:divBdr>
    </w:div>
    <w:div w:id="1757676205">
      <w:bodyDiv w:val="1"/>
      <w:marLeft w:val="0"/>
      <w:marRight w:val="0"/>
      <w:marTop w:val="0"/>
      <w:marBottom w:val="0"/>
      <w:divBdr>
        <w:top w:val="none" w:sz="0" w:space="0" w:color="auto"/>
        <w:left w:val="none" w:sz="0" w:space="0" w:color="auto"/>
        <w:bottom w:val="none" w:sz="0" w:space="0" w:color="auto"/>
        <w:right w:val="none" w:sz="0" w:space="0" w:color="auto"/>
      </w:divBdr>
    </w:div>
    <w:div w:id="1843159516">
      <w:bodyDiv w:val="1"/>
      <w:marLeft w:val="0"/>
      <w:marRight w:val="0"/>
      <w:marTop w:val="0"/>
      <w:marBottom w:val="0"/>
      <w:divBdr>
        <w:top w:val="none" w:sz="0" w:space="0" w:color="auto"/>
        <w:left w:val="none" w:sz="0" w:space="0" w:color="auto"/>
        <w:bottom w:val="none" w:sz="0" w:space="0" w:color="auto"/>
        <w:right w:val="none" w:sz="0" w:space="0" w:color="auto"/>
      </w:divBdr>
    </w:div>
    <w:div w:id="1880243403">
      <w:bodyDiv w:val="1"/>
      <w:marLeft w:val="0"/>
      <w:marRight w:val="0"/>
      <w:marTop w:val="0"/>
      <w:marBottom w:val="0"/>
      <w:divBdr>
        <w:top w:val="none" w:sz="0" w:space="0" w:color="auto"/>
        <w:left w:val="none" w:sz="0" w:space="0" w:color="auto"/>
        <w:bottom w:val="none" w:sz="0" w:space="0" w:color="auto"/>
        <w:right w:val="none" w:sz="0" w:space="0" w:color="auto"/>
      </w:divBdr>
    </w:div>
    <w:div w:id="198111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rtaldatransparencia.gov.br" TargetMode="External"/><Relationship Id="rId12" Type="http://schemas.openxmlformats.org/officeDocument/2006/relationships/hyperlink" Target="mailto:licita&#231;&#227;o@santabarbaradotugurio.mg.gov.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lanalto.gov.br/ccivil_03/LEIS/L8666cons.htm"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santanadogarambeu.mg.gov.b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ortaldatransparencia.gov.br" TargetMode="External"/><Relationship Id="rId4" Type="http://schemas.openxmlformats.org/officeDocument/2006/relationships/webSettings" Target="webSettings.xml"/><Relationship Id="rId9" Type="http://schemas.openxmlformats.org/officeDocument/2006/relationships/hyperlink" Target="http://www.cnj.jus.br/improbidade_adm/consultar_requerido.ph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41</Pages>
  <Words>15125</Words>
  <Characters>81679</Characters>
  <Application>Microsoft Office Word</Application>
  <DocSecurity>0</DocSecurity>
  <Lines>680</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pc</cp:lastModifiedBy>
  <cp:revision>4</cp:revision>
  <cp:lastPrinted>2018-03-13T14:33:00Z</cp:lastPrinted>
  <dcterms:created xsi:type="dcterms:W3CDTF">2018-07-24T12:25:00Z</dcterms:created>
  <dcterms:modified xsi:type="dcterms:W3CDTF">2018-07-24T13:24:00Z</dcterms:modified>
</cp:coreProperties>
</file>